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4"/>
          <w:szCs w:val="24"/>
          <w:lang w:eastAsia="ru-RU"/>
        </w:rPr>
        <w:t>Конвенция о защите детей и сотрудничестве в области межгосударственного усыновления</w:t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КОНВЕНЦИЯ</w:t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о защите детей и сотрудничестве в области</w:t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межгосударственного усыновления</w:t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Гаага, 29 мая 1993 года</w:t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(Извлечения)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Россия подписала Конвенцию 7 сентября 2000 года</w:t>
      </w:r>
      <w:proofErr w:type="gram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  <w:proofErr w:type="gram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(</w:t>
      </w:r>
      <w:proofErr w:type="gram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</w:t>
      </w:r>
      <w:proofErr w:type="gram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м. </w:t>
      </w:r>
      <w:hyperlink r:id="rId4" w:history="1">
        <w:r w:rsidRPr="00AB687F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распоряжение Президента РФ от 26.06.2000 N 241-рп</w:t>
        </w:r>
      </w:hyperlink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).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proofErr w:type="gram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Государства - участники настоящей Конвенции,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признавая, что ребенок, для полного и гармоничного развития личности, должен расти в семейной обстановке, в атмосфере счастья, любви и понимания,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призывая каждое государство принять в качестве первоочередной задачи надлежащие меры, чтобы дать возможность каждому ребенку оставаться под защитой родной семьи,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признавая, что межгосударственное усыновление может дать преимущества постоянной семьи ребенку, которому невозможно найти подходящую семью в</w:t>
      </w:r>
      <w:proofErr w:type="gram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proofErr w:type="gram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его или ее родной стране,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убежденные в необходимости принятия мер к обеспечению того, чтобы межгосударственное усыновление производилось в интересах ребенка и с полным уважением его или ее основных прав, и чтобы предотвратить похищение, продажу и незаконный вывоз детей,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желая с этой целью установить общие положения, с учетом принципов, изложенных в международных документах, в частности, в Конвенции ООН о правах ребенка</w:t>
      </w:r>
      <w:proofErr w:type="gram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от 20 ноября 1989 г., и Декларац</w:t>
      </w:r>
      <w:proofErr w:type="gram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ии ОО</w:t>
      </w:r>
      <w:proofErr w:type="gram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 о социальных и правовых принципах, относящихся к защите и благосостоянию детей, особенно в том, что касается передачи на воспитание, а также усыновления внутри страны и межгосударственного (Резолюция Генеральной Ассамблеи ООН 41/85 от 3 декабря 1986 г.),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согласились о следующем: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ГЛАВА I</w:t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Сфера действия Конвенции</w:t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Статья 1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Целями настоящей Конвенции являются: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а) создание гарантий того, что межгосударственное усыновление производится только в интересах ребенка и с уважением его или ее основных прав, как это признано международным правом;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spell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b</w:t>
      </w:r>
      <w:proofErr w:type="spell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создание системы сотрудничества между Договаривающимися государствами для обеспечения того, чтобы эти гарантии соблюдались и тем самым предотвращались бы хищение, продажа или незаконный вывоз детей;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с) обеспечение признания в Договаривающихся государствах усыновлений, произведенных в соответствии с настоящей Конвенцией.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2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1. </w:t>
      </w:r>
      <w:proofErr w:type="gram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Конвенция применяется к случаям, когда ребенок, обычно проживающий в одном из Договаривающихся государств ("государстве происхождения"), перемещается или должен быть перемещен в другое Договаривающееся государство ("принимающее государство"), или после его или ее усыновления в государстве происхождения супругами или лицом, постоянно проживающими в принимающем государстве, либо для целей такого усыновления в принимающем государстве или в государстве происхождения.</w:t>
      </w:r>
      <w:proofErr w:type="gramEnd"/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 Конвенция применяется только к тем случаям усыновления, в которых создается постоянная связь между родителями и ребенком.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3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Применение Конвенции прекращается, если договоренности, упомянутые в п</w:t>
      </w:r>
      <w:proofErr w:type="gram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.с</w:t>
      </w:r>
      <w:proofErr w:type="gram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ст.17, не достигнуты до того момента, когда ребенку исполнилось 18 лет.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ГЛАВА II</w:t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Требования к межгосударственному  усыновлению</w:t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Статья 4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Усыновление, подпадающее под действие настоящей Конвенции, может иметь место только в том случае, когда компетентными властями государства происхождения: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а) установлено, что ребенок может быть усыновлен;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spell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b</w:t>
      </w:r>
      <w:proofErr w:type="spell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определено, после надлежащего рассмотрения возможностей устройства ребенка в государстве происхождения, что межгосударственное усыновление наилучшим образом отвечает интересам ребенка;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с) приняты меры к обеспечению того, чтобы: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1) лица, учреждения и власти, чье согласие необходимо для усыновления, были надлежащим образом информированы о возможных последствиях их согласия, и с ними проведены консультации о том, поведет ли усыновление к прекращению юридической связи между ребенком и его или ее государством происхождения;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2) такие лица, учреждения и власти дали свое согласие свободно, в надлежащей правовой форме и в письменной виде;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3) вышеупомянутое </w:t>
      </w:r>
      <w:proofErr w:type="gram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согласие</w:t>
      </w:r>
      <w:proofErr w:type="gram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не было получено с помощью </w:t>
      </w:r>
      <w:proofErr w:type="gram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какого</w:t>
      </w:r>
      <w:proofErr w:type="gram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бы то ни было платежа или компенсации и не отозвано, и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4) согласие матери, если это необходимо, было дано только после рождения ребенка, и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spell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d</w:t>
      </w:r>
      <w:proofErr w:type="spell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обеспечило, принимая во внимание возраст и степень зрелости ребенка, что: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1) он или она надлежаще информированы о последствиях его или ее согласия на усыновление, в тех случаях, когда такое согласие требуется,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2) </w:t>
      </w:r>
      <w:proofErr w:type="gram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учтены</w:t>
      </w:r>
      <w:proofErr w:type="gram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желание и мнение ребенка,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3) согласие ребенка на усыновление, если оно требуется, дано свободно, в надлежащей правовой форме и в письменном виде, и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4) такое </w:t>
      </w:r>
      <w:proofErr w:type="gram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согласие</w:t>
      </w:r>
      <w:proofErr w:type="gram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не было получено с помощью </w:t>
      </w:r>
      <w:proofErr w:type="gram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какого</w:t>
      </w:r>
      <w:proofErr w:type="gram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бы то ни было платежа или компенсации.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5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Усыновление, регулируемое настоящей Конвенцией, может состояться в том случае, когда властями принимающего государства: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а) определено, что потенциальные усыновители заслуживают доверия и обладают соответствующими качествами;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spell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b</w:t>
      </w:r>
      <w:proofErr w:type="spell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гарантировано, что потенциальными усыновителями проведены необходимые консультации; и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с) установлено, что ребенку позволено или будет позволено постоянно проживать в данном государстве.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ГЛАВА III</w:t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Центральные инспекции и уполномоченные организации</w:t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Статья 6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1. Договаривающиеся государства создают Центральные инспекции для исполнения обязанностей, возложенных на них настоящей Конвенцией.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 Федеральные государства, государства, в которых действует более чем одна система права или государства, в которых существуют автономные территориальные единицы, вправе создать более</w:t>
      </w:r>
      <w:proofErr w:type="gram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</w:t>
      </w:r>
      <w:proofErr w:type="gram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чем одну Центральную инспекцию и определить объем их функций по лицам и территориям. Если государство создает более</w:t>
      </w:r>
      <w:proofErr w:type="gram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</w:t>
      </w:r>
      <w:proofErr w:type="gram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чем одну Центральную инспекцию, оно указывает ту Центральную инспекцию, которой могут быть направлены любые сообщения для передачи соответствующим Центральным инспекциям внутри страны.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7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1. Центральные инспекции сотрудничают друг с другом и содействуют сотрудничеству между уполномоченными организациями в их государствах для защиты детей и достижения других целей Конвенции.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2. Они принимают все необходимые меры </w:t>
      </w:r>
      <w:proofErr w:type="gram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для</w:t>
      </w:r>
      <w:proofErr w:type="gram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: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а) снабжения информацией о законодательстве своих государств, касающихся усыновления, и другой информацией общего характера, такой, как статистические и стандартные формы;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spell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b</w:t>
      </w:r>
      <w:proofErr w:type="spell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регулярного оповещения друг друга о ходе действия Конвенции и, по возможности, устранения всех препятствий для ее применения.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8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Центральные инспекции принимают, самостоятельно или через органы публичной власти, все необходимые меры для предотвращения наживы на усыновлении в финансовой или иной форме и для прекращения любой деятельности, противоречащей целям Конвенции.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9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Центральные инспекции принимают, самостоятельно или через органы публичной власти или иные компетентные организации в их государствах, все необходимые меры, в частности, в следующих целях: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а) для сбора, сохранения и обмена информацией о положении ребенка и потенциальных усыновителей, насколько это необходимо для совершения усыновления;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spell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b</w:t>
      </w:r>
      <w:proofErr w:type="spell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для содействия успешному и беспрепятственному ходу процедур, имеющих целью завершить усыновление;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с) для облегчения формальностей в процессе усыновления и после его завершения;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spell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d</w:t>
      </w:r>
      <w:proofErr w:type="spell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для взаимного обеспечения докладами, содержащими общую оценку имеющегося опыта межгосударственного усыновления;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е) для дачи ответов, если это допускается правом их государств, на оправданные запросы других Центральных инспекций или органов публичной власти о ситуации с конкретным случаем усыновления.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10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Уполномоченными могут быть только организации, обладающие компетентностью, необходимой для надлежащего исполнения задач, которые могут быть на них возложены.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11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Уполномоченная организация: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а) ведет деятельность, не направленную на извлечение прибыли, и на тех условиях и в тех пределах, как это может быть установлено компетентными властями государства пребывания;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spell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b</w:t>
      </w:r>
      <w:proofErr w:type="spell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возлагается и комплектуется лицами высоких этнических качеств и по своему образованию и опыту работу пригодных к деятельности в области межгосударственного усыновления; и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spell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d</w:t>
      </w:r>
      <w:proofErr w:type="spell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подлежит надзору со стороны компетентных органов власти государства в том, что касается их состава, деятельности и финансового положения.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12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Организация, уполномоченная действовать в одном Договаривающемся государстве, может действовать в другом Договаривающемся государстве только в том случае, если получено разрешение обоих государств.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13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Информация о создании Центральных инспекций и, где это возможно, сведения об объеме их функций, а также названия и адреса уполномоченных организаций передается каждым Договаривающимся государством Постоянному бюро Гаагской Конференции частного права.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ГЛАВА IV</w:t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Требования к процедуре межгосударственного усыновления</w:t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Статья 14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Лица, постоянно проживающие в одном Договаривающемся государстве, и желающие усыновить ребенка, постоянно проживающего в другом Договаривающемся государстве, обращаются в Центральную инспекцию в государстве их постоянного проживания.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15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1. </w:t>
      </w:r>
      <w:proofErr w:type="gram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Если Центральная инспекция принимающего государство убедится, что податели заявления с просьбой об усыновлении заслуживают доверия и отвечают необходимым требованиям, чтобы стать усыновителями, она готовит доклад, содержащий информацию об их личностях, добропорядочности и соответствии необходимым критериям, об их происхождении, семье, состоянии здоровья, социальной среде, причинах желания стать усыновителями, возможностях нести обязательства, порождаемые межгосударственным усыновлением, а также характеристики таких детей, о которых</w:t>
      </w:r>
      <w:proofErr w:type="gram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они могли бы заботиться.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 Указанный доклад передается Центральной инспекции государства происхождения.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16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1. Если Центральная инспекция государства происхождения убедиться, что ребенок может быть усыновлен, то: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а) готовит доклад, включающий его или ее личные данные, информацию о возможности быть усыновленным, о его происхождении, социальной среде, семье, о состоянии здоровья (включая сведения о здоровье членов его или ее семьи) и о любых особых нуждах ребенка;</w:t>
      </w:r>
      <w:proofErr w:type="gramEnd"/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spell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b</w:t>
      </w:r>
      <w:proofErr w:type="spell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надлежащим образом рассматривает воспитание, полученное ребенком, его или ее этническое, религиозное и культурное происхождение;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с) обеспечивает, чтобы было получено согласие, о котором говорится в ст.4; и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spell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d</w:t>
      </w:r>
      <w:proofErr w:type="spell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определяет на основании, в частности, доклада о данных ребенка и потенциальных усыновителей, подлежит ли предполагаемое перемещение ребенка его или ее интересам наилучшим образом.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 Центральная инспекция государства происхождения передает Центральной инспекции принимающего государства свой доклад о данных ребенка, доказательства получения согласия и доводы в пользу его или ее перемещения, принимая при этом меры к тому, чтобы скрыть личности матери и отца, если в государстве происхождения их личности не должны обнаруживаться.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17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Любое решение в государстве происхождения о том, что ребенок может быть доверен потенциальным усыновителям, принимается только после того, как: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а) Центральная инспекция этого государства удостоверилась в согласии потенциальных усыновителей;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spell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b</w:t>
      </w:r>
      <w:proofErr w:type="spell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данное решение одобрено Центральной инспекцией принимающего государства, если такое одобрение требуется законодательством этого государства, либо одобрено Центральной инспекцией государства происхождения;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с) Центральные инспекции обоих государств согласились, что процедуры усыновления может быть </w:t>
      </w:r>
      <w:proofErr w:type="gram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продолжена</w:t>
      </w:r>
      <w:proofErr w:type="gram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;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spell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d</w:t>
      </w:r>
      <w:proofErr w:type="spell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определено, в соответствии со ст.5, что потенциальные усыновители заслуживают доверия и отвечают необходимым критериям для усыновления, и что ребенку позволен или будет позволен въезд и постоянное проживание в принимающем государстве.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18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Центральные инспекции обоих госуда</w:t>
      </w:r>
      <w:proofErr w:type="gram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рств пр</w:t>
      </w:r>
      <w:proofErr w:type="gram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едпринимают необходимые шаги для получения для ребенка разрешения на выезд из государства происхождения, а также на въезд и постоянное проживание в принимающем государстве.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19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1. Переезд ребенка в принимающее государство может быть осуществлен только в том случае, если выполнены все условия, перечисленные в ст.17.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 Центральные инспекции обоих государств обеспечивают, чтобы переезд осуществлялся безопасным и достойным способом и, если возможно, в сопровождении потенциальных усыновителей.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3. Если переезд ребенка не состоялся, доклады, предусмотренные в ст.15 и 16, возвращаются тем Центральным инспекциям, которые их представили.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20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Центральные инспекции информируют друг друга о ходе процессе усыновления и о мерах, принимаемых для завершения этого процесса, а также о прогрессе в привыкании ребенка, если предусмотрен испытательный период.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21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1. В тех случаях, когда усыновление должно состояться после переезда ребенка в принимающее государство, и Центральная инспекция этого государства считает, что дальнейшее пребывание ребенка у потенциальных усыновителей не отвечает интересам ребенка, такая Центральная инспекция принимает необходимые меры для защиты ребенка, в частности, для того, чтобы: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а) изъять ребенка из семьи потенциальных усыновителей и организовать временный уход за ним;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spell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b</w:t>
      </w:r>
      <w:proofErr w:type="spell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незамедлительно организовать, в контакте с Центральной инспекцией государства происхождения, новое местопребывание ребенка с перспективой усыновления, а если невозможно, организовать долгосрочный уход за ребенком в какой-либо иной форме; никакое усыновление не может состояться до тех пор, пока Центральная инспекция государства происхождения не будет надлежаще информирована о новых перспективах усыновления;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с) в качестве последнего средства возможно возвращение ребенка, если это диктуется его или ее интересами.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 С учетом возраста и зрелости ребенка должно быть выслушано его или ее мнение и, по возможности, получено его или ее согласие в отношении мер, принимаемых в соответствии с настоящей статьей.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22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1. Функции Центральной инспекции, предусмотренные настоящей главой, могут быть исполнены органами власти или организациями, уполномоченными в соответствии с Главой III в той степени, в какой это допускается законодательством соответствующего государства.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 Любое Договаривающееся государство может заявить депозитарию настоящей Конвенции о том, что функции Центральной инспекции, предусмотренные статьями 15-21, исполняется в этом государстве, в той степени, в какой это допускается законодательством, и при условии надзора со стороны компетентных властей этого государства, также такими организациями или лицами, которые: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а) отвечают критериям честности, профессиональной компетентности, опыта и ответственности; и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spell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b</w:t>
      </w:r>
      <w:proofErr w:type="spell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по своим этическим качествам, а также по образованию и опыту подходят для работы в области межгосударственного усыновления.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3. Договаривающееся государство, сделавшее заявление в смысле п.2, регулярно информирует Постоянное бюро Гаагской конференции международного частного права, об именах и адресах таких лиц и организаций.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4. Любое Договаривающееся государство может заявить депозитарию Конвенции о том, что усыновление детей, постоянно проживающих на его территории, может иметь место только в том случае, если исполнение функций Центральной инспекции соответствует требованиям, изложенным в п.1.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ГЛАВА V</w:t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Признание и последствия усыновления</w:t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Статья 23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1. Признание усыновления, удостоверенного компетентными властями государства усыновления как произведенного в соответствии с настоящей Конвенцией, производится правовым актом другого </w:t>
      </w:r>
      <w:proofErr w:type="spell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ДОговаривающегося</w:t>
      </w:r>
      <w:proofErr w:type="spell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государства. В удостоверяющем документе указывается, когда и кем даны согласия, указанные в </w:t>
      </w:r>
      <w:proofErr w:type="spell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подп</w:t>
      </w:r>
      <w:proofErr w:type="spell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 с) ст.17.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 Каждое Договаривающееся государство в момент подписания, ратификации, принятия, присоединения или одобрения извещает депозитария настоящей Конвенции об именах персонала и функциях Центральной инспекции или Центральных инспекций, имеющих полномочия на удостоверение. Оно также извещает депозитария о любых изменениях в назначениях инспекций.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24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В признании усыновления в любом Договаривающемся государстве может быть отказано в том случае, если усыновление явно противоречит его публичному порядку, причем интересы ребенка должны быть учтены.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25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Любое Договаривающееся государство может заявить депозитарию настоящей Конвенции о том, что оно не считает себя обязанным признавать усыновления, произведенные в соответствии с соглашением, заключенным по п.2 ст.39.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26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1. Признание усыновления включает в себя признание: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а) юридической связи "родители - ребенок" между ребенком и его или ее усыновителями;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spell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b</w:t>
      </w:r>
      <w:proofErr w:type="spell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родительскую ответственность усыновителей за ребенка;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с) прекращение существовавшей ранее юридической связи между ребенком и его или ее матерью и отцом, если усыновление влечет такие последствия в Договаривающемся государстве, в котором оно произведено.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 В том случае, когда усыновление ведет к прекращению существовавшей юридической связи "родители - ребенок", где ребенок приобретает в принимающем государстве и в любом другом Договаривающемся государстве, где усыновление признано, права, эквивалентные тем, которые вытекают из усыновления, имеющие такие последствия, в каждом таком государстве.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3. Предыдущие пункты не препятствуют применению более выгодных для ребенка положений, действующих в Договаривающемся государстве, признающем усыновление.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27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1. Если усыновление, произведенное в государстве происхождения, не ведет к прекращению существовавшей ранее юридической связи "родители - ребенок", такое усыновление может быть преобразовано в усыновление, ведущее к прекращению такой связи, в принимающем государстве, признающем усыновление по настоящей Конвенции: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а) если это допускается правом принимающего государства; и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spell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b</w:t>
      </w:r>
      <w:proofErr w:type="spell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) если согласие, упомянутое в п.п. с) и </w:t>
      </w:r>
      <w:proofErr w:type="spell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d</w:t>
      </w:r>
      <w:proofErr w:type="spell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ст.4, даны или даются для целей такого усыновления.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2. Ст.23 </w:t>
      </w:r>
      <w:proofErr w:type="gram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применима</w:t>
      </w:r>
      <w:proofErr w:type="gram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к актам преобразования усыновлений.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ГЛАВА VI</w:t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Общие положения</w:t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</w: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Статья 28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Настоящая Конвенция не затрагивает никаких правовых норм государства происхождения, требующих, чтобы усыновление ребенка, постоянно проживающего в этом государстве, производилось в этом государстве, либо запрещающих перемещение ребенка в принимающее государство до совершения акта усыновления.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29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Не допускается никаких контактов между потенциальными усыновителями и родителями ребенка или иным лицом, осуществляющим уход за ребенком, до тех пор, пока не выполнены условия, предусмотренные п.п. а) с) ст.4 и п. а) ст.5, если такое усыновление не производится в пределах семьи или если такой контакт не соответствует 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условиям, установленным компетентными властями государства происхождения.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proofErr w:type="gramEnd"/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30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1. Компетентные власти Договаривающегося государства обеспечивают сохранность имеющейся у них информации относительно происхождения ребенка, в особенности сведения о личных данных его или ее родителей, а также медицинские данные.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 Они обеспечивают, чтобы ребенок либо его или ее представитель имели доступ к такой информации под надлежащим надзором, в той степени, в какой это допускается законодательством этого государства.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31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Без ущерба для ст.30, личные данные, собранные или переданные в соответствии с Конвенцией, особенно данные, упомянутые в ст.15 и 16, используются только для тех целей, для которых они были собраны или переданы.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32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1. Никто не должен извлекать ненадлежащие финансовые или иные доходы из деятельности, связанной с межгосударственным усыновлением.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 Могут быть затребованы или уплачены только затраты и расходы, в том числе разумное вознаграждение за профессиональные услуги лиц, участвующих в организации усыновления.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3. Директор, администраторы и персонал организаций, занимающихся усыновлением, не получают вознаграждения, непомерно высокого в сравнении с оказанными услугами.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33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Компетентный орган, считающий, что какое-либо положение Конвенции не соблюдается или что имеется серьезный риск его несоблюдения, немедленно информирует об этом Центральную инспекцию своего государства. Центральная инспекция несет ответственность за обеспечение принятия соответствующих мер.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Статья 34</w:t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Если компетентные власти государства, в которое направляется какой-либо документ, просит, чтобы этот документ был передан, им должен быть предоставлен заверенный текст перевода. Если не предусмотрено иное, расходы на перевод возлагаются на усыновителей.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       Статья 35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Компетентные власти Договаривающихся государств действуют в процессе усыновления без задержек и промедлений.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B687F" w:rsidRPr="00AB687F" w:rsidRDefault="00AB687F" w:rsidP="00AB68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Неофициальный перевод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Текст документа сверен </w:t>
      </w:r>
      <w:proofErr w:type="gramStart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</w:t>
      </w:r>
      <w:proofErr w:type="gramEnd"/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: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"Международные конвенции и декларации о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правах женщин и детей"</w:t>
      </w:r>
      <w:r w:rsidRPr="00AB687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М., 1997 год</w:t>
      </w:r>
    </w:p>
    <w:p w:rsidR="00647131" w:rsidRPr="00AB687F" w:rsidRDefault="00647131" w:rsidP="00AB68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687F" w:rsidRPr="00AB687F" w:rsidRDefault="00AB68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B687F" w:rsidRPr="00AB687F" w:rsidSect="00647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687F"/>
    <w:rsid w:val="00647131"/>
    <w:rsid w:val="00AB6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131"/>
  </w:style>
  <w:style w:type="paragraph" w:styleId="1">
    <w:name w:val="heading 1"/>
    <w:basedOn w:val="a"/>
    <w:link w:val="10"/>
    <w:uiPriority w:val="9"/>
    <w:qFormat/>
    <w:rsid w:val="00AB68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8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AB6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B6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B687F"/>
    <w:rPr>
      <w:color w:val="0000FF"/>
      <w:u w:val="single"/>
    </w:rPr>
  </w:style>
  <w:style w:type="paragraph" w:customStyle="1" w:styleId="unformattext">
    <w:name w:val="unformattext"/>
    <w:basedOn w:val="a"/>
    <w:rsid w:val="00AB6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9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17637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2995</Words>
  <Characters>17078</Characters>
  <Application>Microsoft Office Word</Application>
  <DocSecurity>0</DocSecurity>
  <Lines>142</Lines>
  <Paragraphs>40</Paragraphs>
  <ScaleCrop>false</ScaleCrop>
  <Company/>
  <LinksUpToDate>false</LinksUpToDate>
  <CharactersWithSpaces>20033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lahova.an</dc:creator>
  <cp:keywords/>
  <dc:description/>
  <cp:lastModifiedBy>lahova.an</cp:lastModifiedBy>
  <cp:revision>3</cp:revision>
  <dcterms:created xsi:type="dcterms:W3CDTF">2019-12-02T09:21:00Z</dcterms:created>
  <dcterms:modified xsi:type="dcterms:W3CDTF">2019-12-02T09:23:00Z</dcterms:modified>
</cp:coreProperties>
</file>