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1FF" w:rsidRDefault="002B41FF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2B41FF" w:rsidRDefault="002B41FF">
      <w:pPr>
        <w:pStyle w:val="ConsPlusNormal"/>
        <w:jc w:val="both"/>
        <w:outlineLvl w:val="0"/>
      </w:pPr>
    </w:p>
    <w:p w:rsidR="002B41FF" w:rsidRDefault="002B41FF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2B41FF" w:rsidRDefault="002B41FF">
      <w:pPr>
        <w:pStyle w:val="ConsPlusTitle"/>
        <w:jc w:val="center"/>
      </w:pPr>
    </w:p>
    <w:p w:rsidR="002B41FF" w:rsidRDefault="002B41FF">
      <w:pPr>
        <w:pStyle w:val="ConsPlusTitle"/>
        <w:jc w:val="center"/>
      </w:pPr>
      <w:r>
        <w:t>РАСПОРЯЖЕНИЕ</w:t>
      </w:r>
    </w:p>
    <w:p w:rsidR="002B41FF" w:rsidRDefault="002B41FF">
      <w:pPr>
        <w:pStyle w:val="ConsPlusTitle"/>
        <w:jc w:val="center"/>
      </w:pPr>
      <w:r>
        <w:t>от 29 мая 2015 г. N 996-р</w:t>
      </w:r>
    </w:p>
    <w:p w:rsidR="002B41FF" w:rsidRDefault="002B41FF">
      <w:pPr>
        <w:pStyle w:val="ConsPlusNormal"/>
        <w:jc w:val="both"/>
      </w:pPr>
    </w:p>
    <w:p w:rsidR="002B41FF" w:rsidRDefault="002B41FF">
      <w:pPr>
        <w:pStyle w:val="ConsPlusNormal"/>
        <w:ind w:firstLine="540"/>
        <w:jc w:val="both"/>
      </w:pPr>
      <w:r>
        <w:t xml:space="preserve">1. Утвердить прилагаемую </w:t>
      </w:r>
      <w:hyperlink w:anchor="P24" w:history="1">
        <w:r>
          <w:rPr>
            <w:color w:val="0000FF"/>
          </w:rPr>
          <w:t>Стратегию</w:t>
        </w:r>
      </w:hyperlink>
      <w:r>
        <w:t xml:space="preserve"> развития воспитания в Российской Федерации на период до 2025 года (далее - Стратегия).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2. Минобрнауки России: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 xml:space="preserve">с участием заинтересованных федеральных органов исполнительной власти в 6-месячный срок разработать </w:t>
      </w:r>
      <w:hyperlink r:id="rId5" w:history="1">
        <w:r>
          <w:rPr>
            <w:color w:val="0000FF"/>
          </w:rPr>
          <w:t>план</w:t>
        </w:r>
      </w:hyperlink>
      <w:r>
        <w:t xml:space="preserve"> мероприятий по реализации Стратегии и внести его в Правительство Российской Федерации;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 xml:space="preserve">совместно с заинтересованными федеральными органами исполнительной власти обеспечить реализацию </w:t>
      </w:r>
      <w:hyperlink w:anchor="P24" w:history="1">
        <w:r>
          <w:rPr>
            <w:color w:val="0000FF"/>
          </w:rPr>
          <w:t>Стратегии</w:t>
        </w:r>
      </w:hyperlink>
      <w:r>
        <w:t>.</w:t>
      </w:r>
    </w:p>
    <w:p w:rsidR="002B41FF" w:rsidRDefault="002B41FF">
      <w:pPr>
        <w:pStyle w:val="ConsPlusNormal"/>
        <w:jc w:val="both"/>
      </w:pPr>
    </w:p>
    <w:p w:rsidR="002B41FF" w:rsidRDefault="002B41FF">
      <w:pPr>
        <w:pStyle w:val="ConsPlusNormal"/>
        <w:jc w:val="right"/>
      </w:pPr>
      <w:r>
        <w:t>Председатель Правительства</w:t>
      </w:r>
    </w:p>
    <w:p w:rsidR="002B41FF" w:rsidRDefault="002B41FF">
      <w:pPr>
        <w:pStyle w:val="ConsPlusNormal"/>
        <w:jc w:val="right"/>
      </w:pPr>
      <w:r>
        <w:t>Российской Федерации</w:t>
      </w:r>
    </w:p>
    <w:p w:rsidR="002B41FF" w:rsidRDefault="002B41FF">
      <w:pPr>
        <w:pStyle w:val="ConsPlusNormal"/>
        <w:jc w:val="right"/>
      </w:pPr>
      <w:r>
        <w:t>Д.МЕДВЕДЕВ</w:t>
      </w:r>
    </w:p>
    <w:p w:rsidR="002B41FF" w:rsidRDefault="002B41FF">
      <w:pPr>
        <w:pStyle w:val="ConsPlusNormal"/>
        <w:jc w:val="both"/>
      </w:pPr>
    </w:p>
    <w:p w:rsidR="002B41FF" w:rsidRDefault="002B41FF">
      <w:pPr>
        <w:pStyle w:val="ConsPlusNormal"/>
        <w:jc w:val="both"/>
      </w:pPr>
    </w:p>
    <w:p w:rsidR="002B41FF" w:rsidRDefault="002B41FF">
      <w:pPr>
        <w:pStyle w:val="ConsPlusNormal"/>
        <w:jc w:val="both"/>
      </w:pPr>
    </w:p>
    <w:p w:rsidR="002B41FF" w:rsidRDefault="002B41FF">
      <w:pPr>
        <w:pStyle w:val="ConsPlusNormal"/>
        <w:jc w:val="both"/>
      </w:pPr>
    </w:p>
    <w:p w:rsidR="002B41FF" w:rsidRDefault="002B41FF">
      <w:pPr>
        <w:pStyle w:val="ConsPlusNormal"/>
        <w:jc w:val="both"/>
      </w:pPr>
    </w:p>
    <w:p w:rsidR="002B41FF" w:rsidRDefault="002B41FF">
      <w:pPr>
        <w:pStyle w:val="ConsPlusNormal"/>
        <w:jc w:val="right"/>
        <w:outlineLvl w:val="0"/>
      </w:pPr>
      <w:r>
        <w:t>Утверждена</w:t>
      </w:r>
    </w:p>
    <w:p w:rsidR="002B41FF" w:rsidRDefault="002B41FF">
      <w:pPr>
        <w:pStyle w:val="ConsPlusNormal"/>
        <w:jc w:val="right"/>
      </w:pPr>
      <w:r>
        <w:t>распоряжением Правительства</w:t>
      </w:r>
    </w:p>
    <w:p w:rsidR="002B41FF" w:rsidRDefault="002B41FF">
      <w:pPr>
        <w:pStyle w:val="ConsPlusNormal"/>
        <w:jc w:val="right"/>
      </w:pPr>
      <w:r>
        <w:t>Российской Федерации</w:t>
      </w:r>
    </w:p>
    <w:p w:rsidR="002B41FF" w:rsidRDefault="002B41FF">
      <w:pPr>
        <w:pStyle w:val="ConsPlusNormal"/>
        <w:jc w:val="right"/>
      </w:pPr>
      <w:r>
        <w:t>от 29 мая 2015 г. N 996-р</w:t>
      </w:r>
    </w:p>
    <w:p w:rsidR="002B41FF" w:rsidRDefault="002B41FF">
      <w:pPr>
        <w:pStyle w:val="ConsPlusNormal"/>
        <w:jc w:val="both"/>
      </w:pPr>
    </w:p>
    <w:p w:rsidR="002B41FF" w:rsidRDefault="002B41FF">
      <w:pPr>
        <w:pStyle w:val="ConsPlusTitle"/>
        <w:jc w:val="center"/>
      </w:pPr>
      <w:bookmarkStart w:id="0" w:name="P24"/>
      <w:bookmarkEnd w:id="0"/>
      <w:r>
        <w:t>СТРАТЕГИЯ</w:t>
      </w:r>
    </w:p>
    <w:p w:rsidR="002B41FF" w:rsidRDefault="002B41FF">
      <w:pPr>
        <w:pStyle w:val="ConsPlusTitle"/>
        <w:jc w:val="center"/>
      </w:pPr>
      <w:r>
        <w:t>РАЗВИТИЯ ВОСПИТАНИЯ В РОССИЙСКОЙ ФЕДЕРАЦИИ НА ПЕРИОД</w:t>
      </w:r>
    </w:p>
    <w:p w:rsidR="002B41FF" w:rsidRDefault="002B41FF">
      <w:pPr>
        <w:pStyle w:val="ConsPlusTitle"/>
        <w:jc w:val="center"/>
      </w:pPr>
      <w:r>
        <w:t>ДО 2025 ГОДА</w:t>
      </w:r>
    </w:p>
    <w:p w:rsidR="002B41FF" w:rsidRDefault="002B41FF">
      <w:pPr>
        <w:pStyle w:val="ConsPlusNormal"/>
        <w:jc w:val="both"/>
      </w:pPr>
    </w:p>
    <w:p w:rsidR="002B41FF" w:rsidRDefault="002B41FF">
      <w:pPr>
        <w:pStyle w:val="ConsPlusNormal"/>
        <w:jc w:val="center"/>
        <w:outlineLvl w:val="1"/>
      </w:pPr>
      <w:r>
        <w:t>I. Общие положения</w:t>
      </w:r>
    </w:p>
    <w:p w:rsidR="002B41FF" w:rsidRDefault="002B41FF">
      <w:pPr>
        <w:pStyle w:val="ConsPlusNormal"/>
        <w:jc w:val="both"/>
      </w:pPr>
    </w:p>
    <w:p w:rsidR="002B41FF" w:rsidRDefault="002B41FF">
      <w:pPr>
        <w:pStyle w:val="ConsPlusNormal"/>
        <w:ind w:firstLine="540"/>
        <w:jc w:val="both"/>
      </w:pPr>
      <w:r>
        <w:t>Приоритетной задачей Российской Федерации в сфере воспитания детей является развитие высоконравственной личности, разделяющей российские традиционные духовные ценности, обладающей актуальными знаниями и умениями, способной реализовать свой потенциал в условиях современного общества, готовой к мирному созиданию и защите Родины.</w:t>
      </w:r>
    </w:p>
    <w:p w:rsidR="002B41FF" w:rsidRDefault="002B41FF">
      <w:pPr>
        <w:pStyle w:val="ConsPlusNormal"/>
        <w:spacing w:before="220"/>
        <w:ind w:firstLine="540"/>
        <w:jc w:val="both"/>
      </w:pPr>
      <w:proofErr w:type="gramStart"/>
      <w:r>
        <w:t xml:space="preserve">Стратегия развития воспитания в Российской Федерации на период до 2025 года (далее - Стратегия) разработана во исполнение Национальной стратегии действий в интересах детей на 2012 - 2017 годы, утвержденной </w:t>
      </w:r>
      <w:hyperlink r:id="rId6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1 июня 2012 г. N 761 "О Национальной стратегии действий в интересах детей на 2012 - 2017 годы", в части определения ориентиров государственной политики в сфере воспитания.</w:t>
      </w:r>
      <w:proofErr w:type="gramEnd"/>
    </w:p>
    <w:p w:rsidR="002B41FF" w:rsidRDefault="002B41FF">
      <w:pPr>
        <w:pStyle w:val="ConsPlusNormal"/>
        <w:spacing w:before="220"/>
        <w:ind w:firstLine="540"/>
        <w:jc w:val="both"/>
      </w:pPr>
      <w:r>
        <w:t xml:space="preserve">Стратегия учитывает положения </w:t>
      </w:r>
      <w:hyperlink r:id="rId7" w:history="1">
        <w:r>
          <w:rPr>
            <w:color w:val="0000FF"/>
          </w:rPr>
          <w:t>Конституции</w:t>
        </w:r>
      </w:hyperlink>
      <w:r>
        <w:t xml:space="preserve"> Российской Федерации, федеральных законов, указов Президента Российской Федерации, постановлений Правительства Российской Федерации и иных нормативных правовых актов Российской Федерации, затрагивающих сферы образования, физической культуры и спорта, культуры, семейной, молодежной, национальной политики, а также международных документов в сфере защиты прав детей, ратифицированных Российской </w:t>
      </w:r>
      <w:r>
        <w:lastRenderedPageBreak/>
        <w:t>Федерацией.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 xml:space="preserve">Стратегия развивает механизмы, предусмотренные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"Об образовании в Российской Федерации", который гарантирует обеспечение воспитания как неотъемлемой части образования, взаимосвязанной с обучением, но осуществляемой также в форме самостоятельной деятельности.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Стратегия создает условия для формирования и реализации комплекса мер, учитывающих особенности современных детей, социальный и психологический контекст их развития, формирует предпосылки для консолидации усилий семьи, общества и государства, направленных на воспитание подрастающего и будущих поколений.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Стратегия опирается на систему духовно-нравственных ценностей, сложившихся в процессе культурного развития России, таких как человеколюбие, справедливость, честь, совесть, воля, личное достоинство, вера в добро и стремление к исполнению нравственного долга перед самим собой, своей семьей и своим Отечеством.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Стратегия ориентирована на развитие социальных институтов воспитания, обновление воспитательного процесса в системе общего и дополнительного образования, в сферах физической культуры и спорта, культуры на основе оптимального сочетания отечественных традиций, современного опыта, достижений научных школ, культурно-исторического, системно-деятельностного подхода к социальной ситуации развития ребенка.</w:t>
      </w:r>
    </w:p>
    <w:p w:rsidR="002B41FF" w:rsidRDefault="002B41FF">
      <w:pPr>
        <w:pStyle w:val="ConsPlusNormal"/>
        <w:jc w:val="both"/>
      </w:pPr>
    </w:p>
    <w:p w:rsidR="002B41FF" w:rsidRDefault="002B41FF">
      <w:pPr>
        <w:pStyle w:val="ConsPlusNormal"/>
        <w:jc w:val="center"/>
        <w:outlineLvl w:val="1"/>
      </w:pPr>
      <w:r>
        <w:t>II. Цель, задачи, приоритеты Стратегии</w:t>
      </w:r>
    </w:p>
    <w:p w:rsidR="002B41FF" w:rsidRDefault="002B41FF">
      <w:pPr>
        <w:pStyle w:val="ConsPlusNormal"/>
        <w:jc w:val="both"/>
      </w:pPr>
    </w:p>
    <w:p w:rsidR="002B41FF" w:rsidRDefault="002B41FF">
      <w:pPr>
        <w:pStyle w:val="ConsPlusNormal"/>
        <w:ind w:firstLine="540"/>
        <w:jc w:val="both"/>
      </w:pPr>
      <w:r>
        <w:t>Целью Стратегии является определение приоритетов государственной политики в области воспитания и социализации детей, основных направлений и механизмов развития институтов воспитания, формирования общественно-государственной системы воспитания детей в Российской Федерации, учитывающих интересы детей, актуальные потребности современного российского общества и государства, глобальные вызовы и условия развития страны в мировом сообществе.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Воспитание детей рассматривается как стратегический общенациональный приоритет, требующий консолидации усилий различных институтов гражданского общества и ведомств на федеральном, региональном и муниципальном уровнях.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Для достижения цели Стратегии необходимо решение следующих задач: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создание условий для консолидации усилий социальных институтов по воспитанию подрастающего поколения;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обеспечение поддержки семейного воспитания, содействие формированию ответственного отношения родителей или законных представителей к воспитанию детей;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создание условий для повышения ресурсного, организационного, методического обеспечения воспитательной деятельности и ответственности за ее результаты;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формирование социокультурной инфраструктуры, содействующей успешной социализации детей и интегрирующей воспитательные возможности образовательных, культурных, спортивных, научных, экскурсионно-туристических и других организаций;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 xml:space="preserve">создание условий для повышения эффективности воспитательной деятельности в </w:t>
      </w:r>
      <w:r>
        <w:lastRenderedPageBreak/>
        <w:t>организациях, осуществляющих образовательную деятельность, находящихся в сельских поселениях;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повышение эффективности комплексной поддержки уязвимых категорий детей (с ограниченными возможностями здоровья, оставшихся без попечения родителей, находящихся в социально опасном положении, сирот), способствующей их социальной реабилитации и полноценной интеграции в общество;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обеспечение условий для повышения социальной, коммуникативной и педагогической компетентности родителей.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Приоритетами государственной политики в области воспитания являются: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создание условий для воспитания здоровой, счастливой, свободной, ориентированной на труд личности;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формирование у детей высокого уровня духовно-нравственного развития, чувства причастности к историко-культурной общности российского народа и судьбе России;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поддержка единства и целостности, преемственности и непрерывности воспитания;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поддержка общественных институтов, которые являются носителями духовных ценностей;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формирование уважения к русскому языку как государственному языку Российской Федерации, являющемуся основой гражданской идентичности россиян и главным фактором национального самоопределения;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обеспечение защиты прав и соблюдение законных интересов каждого ребенка, в том числе гарантий доступности ресурсов системы образования, физической культуры и спорта, культуры и воспитания;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формирование внутренней позиции личности по отношению к окружающей социальной действительности;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 xml:space="preserve">развитие на основе признания определяющей роли семьи и соблюдения прав родителей кооперации и сотрудничества субъектов системы воспитания (семьи, общества, государства, образовательных, научных, традиционных религиозных организаций, учреждений культуры и спорта, средств массовой информации, </w:t>
      </w:r>
      <w:proofErr w:type="gramStart"/>
      <w:r>
        <w:t>бизнес-сообществ</w:t>
      </w:r>
      <w:proofErr w:type="gramEnd"/>
      <w:r>
        <w:t>) с целью совершенствования содержания и условий воспитания подрастающего поколения России.</w:t>
      </w:r>
    </w:p>
    <w:p w:rsidR="002B41FF" w:rsidRDefault="002B41FF">
      <w:pPr>
        <w:pStyle w:val="ConsPlusNormal"/>
        <w:jc w:val="both"/>
      </w:pPr>
    </w:p>
    <w:p w:rsidR="002B41FF" w:rsidRDefault="002B41FF">
      <w:pPr>
        <w:pStyle w:val="ConsPlusNormal"/>
        <w:jc w:val="center"/>
        <w:outlineLvl w:val="1"/>
      </w:pPr>
      <w:r>
        <w:t>III. Основные направления развития воспитания</w:t>
      </w:r>
    </w:p>
    <w:p w:rsidR="002B41FF" w:rsidRDefault="002B41FF">
      <w:pPr>
        <w:pStyle w:val="ConsPlusNormal"/>
        <w:jc w:val="both"/>
      </w:pPr>
    </w:p>
    <w:p w:rsidR="002B41FF" w:rsidRDefault="002B41FF">
      <w:pPr>
        <w:pStyle w:val="ConsPlusNormal"/>
        <w:jc w:val="center"/>
        <w:outlineLvl w:val="2"/>
      </w:pPr>
      <w:r>
        <w:t>1. Развитие социальных институтов воспитания</w:t>
      </w:r>
    </w:p>
    <w:p w:rsidR="002B41FF" w:rsidRDefault="002B41FF">
      <w:pPr>
        <w:pStyle w:val="ConsPlusNormal"/>
        <w:jc w:val="both"/>
      </w:pPr>
    </w:p>
    <w:p w:rsidR="002B41FF" w:rsidRDefault="002B41FF">
      <w:pPr>
        <w:pStyle w:val="ConsPlusNormal"/>
        <w:ind w:firstLine="540"/>
        <w:jc w:val="both"/>
      </w:pPr>
      <w:r>
        <w:t>Поддержка семейного воспитания включает: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содействие укреплению семьи и защиту приоритетного права родителей на воспитание детей перед всеми иными лицами;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повышение социального статуса и общественного престижа отцовства, материнства, многодетности, в том числе среди приемных родителей;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содействие развитию культуры семейного воспитания детей на основе традиционных семейных духовно-нравственных ценностей;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 xml:space="preserve">популяризацию лучшего опыта воспитания детей в семьях, в том числе многодетных и </w:t>
      </w:r>
      <w:r>
        <w:lastRenderedPageBreak/>
        <w:t>приемных;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возрождение значимости больших многопоколенных семей, профессиональных династий;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создание условий для расширения участия семьи в воспитательной деятельности организаций, осуществляющих образовательную деятельность и работающих с детьми;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расширение инфраструктуры семейного отдыха, семейного образовательного туризма и спорта, включая организованный отдых в каникулярное время;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поддержку семейных клубов, клубов по месту жительства, семейных и родительских объединений, содействующих укреплению семьи, сохранению и возрождению семейных и нравственных ценностей с учетом роли религии и традиционной культуры местных сообществ;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создание условий для просвещения и консультирования родителей по правовым, экономическим, медицинским, психолого-педагогическим и иным вопросам семейного воспитания.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Развитие воспитания в системе образования предполагает: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обновление содержания воспитания, внедрение форм и методов, основанных на лучшем педагогическом опыте в сфере воспитания и способствующих совершенствованию и эффективной реализации воспитательного компонента федеральных государственных образовательных стандартов;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 xml:space="preserve">полноценное использование в образовательных программах воспитательного потенциала учебных дисциплин, в том числе гуманитарного, </w:t>
      </w:r>
      <w:proofErr w:type="gramStart"/>
      <w:r>
        <w:t>естественно-научного</w:t>
      </w:r>
      <w:proofErr w:type="gramEnd"/>
      <w:r>
        <w:t>, социально-экономического профилей;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содействие разработке и реализации программ воспитания обучающихся в организациях, осуществляющих образовательную деятельность, которые направлены на повышение уважения детей друг к другу, к семье и родителям, учителю, старшим поколениям, а также на подготовку личности к семейной и общественной жизни, трудовой деятельности;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использование чтения, в том числе семейного, для познания мира и формирования личности;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совершенствование условий для выявления и поддержки одаренных детей;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 xml:space="preserve">развитие форм включения детей в интеллектуально-познавательную, творческую, трудовую, общественно полезную, художественно-эстетическую, физкультурно-спортивную, игровую деятельность, в том числе на основе </w:t>
      </w:r>
      <w:proofErr w:type="gramStart"/>
      <w:r>
        <w:t>использования потенциала системы дополнительного образования детей</w:t>
      </w:r>
      <w:proofErr w:type="gramEnd"/>
      <w:r>
        <w:t xml:space="preserve"> и других организаций сферы физической культуры и спорта, культуры;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создание условий для повышения у детей уровня владения русским языком, языками народов России, иностранными языками, навыками коммуникации;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знакомство с лучшими образцами мировой и отечественной культуры.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Расширение воспитательных возможностей информационных ресурсов предусматривает: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 xml:space="preserve">создание условий, методов и технологий для использования возможностей информационных ресурсов, в первую очередь информационно-телекоммуникационной сети </w:t>
      </w:r>
      <w:r>
        <w:lastRenderedPageBreak/>
        <w:t>"Интернет", в целях воспитания и социализации детей;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информационное организационно-методическое оснащение воспитательной деятельности в соответствии с современными требованиями;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содействие популяризации в информационном пространстве традиционных российских культурных, в том числе эстетических, нравственных и семейных ценностей и норм поведения;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воспитание в детях умения совершать правильный выбор в условиях возможного негативного воздействия информационных ресурсов;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обеспечение условий защиты детей от информации, причиняющей вред их здоровью и психическому развитию.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Поддержка общественных объединений в сфере воспитания предполагает: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улучшение условий для эффективного взаимодействия детских и иных общественных объединений с образовательными организациями общего, профессионального и дополнительного образования в целях содействия реализации и развития лидерского и творческого потенциала детей, а также с другими организациями, осуществляющими деятельность с детьми в сферах физической культуры и спорта, культуры и других сферах;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поддержку ученического самоуправления и повышение роли организаций обучающихся в управлении образовательным процессом;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поддержку общественных объединений, содействующих воспитательной деятельности в образовательных и иных организациях;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привлечение детей к участию в социально значимых познавательных, творческих, культурных, краеведческих, спортивных и благотворительных проектах, в волонтерском движении;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расширение государственно-частного партнерства в сфере воспитания детей.</w:t>
      </w:r>
    </w:p>
    <w:p w:rsidR="002B41FF" w:rsidRDefault="002B41FF">
      <w:pPr>
        <w:pStyle w:val="ConsPlusNormal"/>
        <w:jc w:val="both"/>
      </w:pPr>
    </w:p>
    <w:p w:rsidR="002B41FF" w:rsidRDefault="002B41FF">
      <w:pPr>
        <w:pStyle w:val="ConsPlusNormal"/>
        <w:jc w:val="center"/>
        <w:outlineLvl w:val="2"/>
      </w:pPr>
      <w:r>
        <w:t xml:space="preserve">2. Обновление воспитательного процесса с учетом </w:t>
      </w:r>
      <w:proofErr w:type="gramStart"/>
      <w:r>
        <w:t>современных</w:t>
      </w:r>
      <w:proofErr w:type="gramEnd"/>
    </w:p>
    <w:p w:rsidR="002B41FF" w:rsidRDefault="002B41FF">
      <w:pPr>
        <w:pStyle w:val="ConsPlusNormal"/>
        <w:jc w:val="center"/>
      </w:pPr>
      <w:r>
        <w:t>достижений науки и на основе отечественных традиций</w:t>
      </w:r>
    </w:p>
    <w:p w:rsidR="002B41FF" w:rsidRDefault="002B41FF">
      <w:pPr>
        <w:pStyle w:val="ConsPlusNormal"/>
        <w:jc w:val="both"/>
      </w:pPr>
    </w:p>
    <w:p w:rsidR="002B41FF" w:rsidRDefault="002B41FF">
      <w:pPr>
        <w:pStyle w:val="ConsPlusNormal"/>
        <w:ind w:firstLine="540"/>
        <w:jc w:val="both"/>
      </w:pPr>
      <w:r>
        <w:t>Гражданское воспитание включает: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создание условий для воспитания у детей активной гражданской позиции, гражданской ответственности, основанной на традиционных культурных, духовных и нравственных ценностях российского общества;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развитие культуры межнационального общения;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формирование приверженности идеям интернационализма, дружбы, равенства, взаимопомощи народов;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воспитание уважительного отношения к национальному достоинству людей, их чувствам, религиозным убеждениям;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развитие правовой и политической культуры детей, расширение конструктивного участия в принятии решений, затрагивающих их права и интересы, в том числе в различных формах самоорганизации, самоуправления, общественно значимой деятельности;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развитие в детской среде ответственности, принципов коллективизма и социальной солидарности;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lastRenderedPageBreak/>
        <w:t>формирование стабильной системы нравственных и смысловых установок личности, позволяющих противостоять идеологии экстремизма, национализма, ксенофобии, коррупции, дискриминации по социальным, религиозным, расовым, национальным признакам и другим негативным социальным явлениям;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разработку и реализацию программ воспитания, способствующих правовой, социальной и культурной адаптации детей, в том числе детей из семей мигрантов.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Патриотическое воспитание и формирование российской идентичности предусматривает: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создание системы комплексного методического сопровождения деятельности педагогов и других работников, участвующих в воспитании подрастающего поколения, по формированию российской гражданской идентичности;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формирование у детей патриотизма, чувства гордости за свою Родину, готовности к защите интересов Отечества, ответственности за будущее России на основе развития программ патриотического воспитания детей, в том числе военно-патриотического воспитания;</w:t>
      </w:r>
    </w:p>
    <w:p w:rsidR="002B41FF" w:rsidRDefault="002B41FF">
      <w:pPr>
        <w:pStyle w:val="ConsPlusNormal"/>
        <w:spacing w:before="220"/>
        <w:ind w:firstLine="540"/>
        <w:jc w:val="both"/>
      </w:pPr>
      <w:proofErr w:type="gramStart"/>
      <w:r>
        <w:t>повышение качества преподавания гуманитарных учебных предметов, обеспечивающего ориентацию обучающихся в современных общественно-политических процессах, происходящих в России и мире, а также осознанную выработку собственной позиции по отношению к ним на основе знания и осмысления истории, духовных ценностей и достижений нашей страны;</w:t>
      </w:r>
      <w:proofErr w:type="gramEnd"/>
    </w:p>
    <w:p w:rsidR="002B41FF" w:rsidRDefault="002B41FF">
      <w:pPr>
        <w:pStyle w:val="ConsPlusNormal"/>
        <w:spacing w:before="220"/>
        <w:ind w:firstLine="540"/>
        <w:jc w:val="both"/>
      </w:pPr>
      <w:r>
        <w:t>развитие у подрастающего поколения уважения к таким символам государства, как герб, флаг, гимн Российской Федерации, к историческим символам и памятникам Отечества;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развитие поисковой и краеведческой деятельности, детского познавательного туризма.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Духовное и нравственное воспитание детей на основе российских традиционных ценностей осуществляется за счет: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развития у детей нравственных чувств (чести, долга, справедливости, милосердия и дружелюбия);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формирования выраженной в поведении нравственной позиции, в том числе способности к сознательному выбору добра;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развития сопереживания и формирования позитивного отношения к людям, в том числе к лицам с ограниченными возможностями здоровья и инвалидам;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расширения сотрудничества между государством и обществом, общественными организациями и институтами в сфере духовно-нравственного воспитания детей, в том числе традиционными религиозными общинами;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содействия формированию у детей позитивных жизненных ориентиров и планов;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оказания помощи детям в выработке моделей поведения в различных трудных жизненных ситуациях, в том числе проблемных, стрессовых и конфликтных.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Приобщение детей к культурному наследию предполагает: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эффективное использование уникального российского культурного наследия, в том числе литературного, музыкального, художественного, театрального и кинематографического;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создание равных для всех детей возможностей доступа к культурным ценностям;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 xml:space="preserve">воспитание уважения к культуре, языкам, традициям и обычаям народов, проживающих в </w:t>
      </w:r>
      <w:r>
        <w:lastRenderedPageBreak/>
        <w:t>Российской Федерации;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увеличение доступности детской литературы для семей, приобщение детей к классическим и современным высокохудожественным отечественным и мировым произведениям искусства и литературы;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создание условий для доступности музейной и театральной культуры для детей;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развитие музейной и театральной педагогики;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поддержку мер по созданию и распространению произведений искусства и культуры, проведению культурных мероприятий, направленных на популяризацию российских культурных, нравственных и семейных ценностей;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создание и поддержку производства художественных, документальных, научно-популярных, учебных и анимационных фильмов, направленных на нравственное, гражданско-патриотическое и общекультурное развитие детей;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повышение роли библиотек, в том числе библиотек в системе образования, в приобщении к сокровищнице мировой и отечественной культуры, в том числе с использованием информационных технологий;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создание условий для сохранения, поддержки и развития этнических культурных традиций и народного творчества.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Популяризация научных знаний среди детей подразумевает: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содействие повышению привлекательности науки для подрастающего поколения, поддержку научно-технического творчества детей;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создание условий для получения детьми достоверной информации о передовых достижениях и открытиях мировой и отечественной науки, повышения заинтересованности подрастающего поколения в научных познаниях об устройстве мира и общества.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Физическое воспитание и формирование культуры здоровья включает: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формирование у подрастающего поколения ответственного отношения к своему здоровью и потребности в здоровом образе жизни;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формирование в детской и семейной среде системы мотивации к активному и здоровому образу жизни, занятиям физической культурой и спортом, развитие культуры здорового питания;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создание для детей, в том числе детей с ограниченными возможностями здоровья, условий для регулярных занятий физической культурой и спортом, развивающего отдыха и оздоровления, в том числе на основе развития спортивной инфраструктуры и повышения эффективности ее использования;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развитие культуры безопасной жизнедеятельности, профилактику наркотической и алкогольной зависимости, табакокурения и других вредных привычек;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предоставление обучающимся образовательных организаций, а также детям, занимающимся в иных организациях, условий для физического совершенствования на основе регулярных занятий физкультурой и спортом в соответствии с индивидуальными способностями и склонностями детей;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использование потенциала спортивной деятельности для профилактики асоциального поведения;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lastRenderedPageBreak/>
        <w:t>содействие проведению массовых общественно-спортивных мероприятий и привлечение к участию в них детей.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Трудовое воспитание и профессиональное самоопределение реализуется посредством: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воспитания у детей уважения к труду и людям труда, трудовым достижениям;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формирования у детей умений и навыков самообслуживания, потребности трудиться, добросовестного, ответственного и творческого отношения к разным видам трудовой деятельности, включая обучение и выполнение домашних обязанностей;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развития навыков совместной работы, умения работать самостоятельно, мобилизуя необходимые ресурсы, правильно оценивая смысл и последствия своих действий;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содействия профессиональному самоопределению, приобщения детей к социально значимой деятельности для осмысленного выбора профессии.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Экологическое воспитание включает: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развитие у детей и их родителей экологической культуры, бережного отношения к родной земле, природным богатствам России и мира;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воспитание чувства ответственности за состояние природных ресурсов, умений и навыков разумного природопользования, нетерпимого отношения к действиям, приносящим вред экологии.</w:t>
      </w:r>
    </w:p>
    <w:p w:rsidR="002B41FF" w:rsidRDefault="002B41FF">
      <w:pPr>
        <w:pStyle w:val="ConsPlusNormal"/>
        <w:jc w:val="both"/>
      </w:pPr>
    </w:p>
    <w:p w:rsidR="002B41FF" w:rsidRDefault="002B41FF">
      <w:pPr>
        <w:pStyle w:val="ConsPlusNormal"/>
        <w:jc w:val="center"/>
        <w:outlineLvl w:val="1"/>
      </w:pPr>
      <w:r>
        <w:t>IV. Механизмы реализации Стратегии</w:t>
      </w:r>
    </w:p>
    <w:p w:rsidR="002B41FF" w:rsidRDefault="002B41FF">
      <w:pPr>
        <w:pStyle w:val="ConsPlusNormal"/>
        <w:jc w:val="both"/>
      </w:pPr>
    </w:p>
    <w:p w:rsidR="002B41FF" w:rsidRDefault="002B41FF">
      <w:pPr>
        <w:pStyle w:val="ConsPlusNormal"/>
        <w:ind w:firstLine="540"/>
        <w:jc w:val="both"/>
      </w:pPr>
      <w:r>
        <w:t>В целях реализации Стратегии применяются правовые, организационно-управленческие, кадровые, научно-методические, финансово-</w:t>
      </w:r>
      <w:proofErr w:type="gramStart"/>
      <w:r>
        <w:t>экономические и информационные механизмы</w:t>
      </w:r>
      <w:proofErr w:type="gramEnd"/>
      <w:r>
        <w:t>.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Правовые механизмы включают: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развитие и совершенствование федеральной, региональной и муниципальной нормативной правовой базы реализации Стратегии;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совершенствование системы правовой и судебной защиты интересов семьи и детей на основе приоритетного права родителей на воспитание детей;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развитие инструментов медиации для разрешения потенциальных конфликтов в детской среде и в рамках образовательного процесса, а также при осуществлении деятельности других организаций, работающих с детьми;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нормативно-правовое регулирование порядка предоставления участникам образовательных и воспитательных отношений необходимых условий в части ресурсного (материально-технического, финансового, кадрового, информационно-методического) обеспечения реализации задач и направлений развития воспитания, предусмотренных Стратегией.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Организационно-управленческими механизмами являются: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совершенствование в субъектах Российской Федерации условий для обеспечения эффективной воспитательной деятельности на основе ее ресурсного обеспечения, современных механизмов управления и общественного контроля;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консолидация усилий воспитательных институтов на муниципальном и региональном уровнях;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lastRenderedPageBreak/>
        <w:t>эффективная организация межведомственного взаимодействия в системе воспитания;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укрепление сотрудничества семьи, образовательных и иных организаций в воспитании детей;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системное изучение и распространение передового опыта работы педагогов и других специалистов, участвующих в воспитании детей, продвижение лучших проектов и программ в области воспитания;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формирование показателей, отражающих эффективность системы воспитания в Российской Федерации;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организация мониторинга достижения качественных, количественных и фактологических показателей эффективности реализации Стратегии.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Кадровые механизмы включают: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повышение престижа таких профессий, связанных с воспитанием детей, как педагог, воспитатель и тренер, создание атмосферы уважения к их труду, разработка мер по их социальной поддержке;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развитие кадрового потенциала в части воспитательной компетентности педагогических и других работников на основе разработки и введения профессионального стандарта специалиста в области воспитания, совершенствования воспитательного компонента профессиональных стандартов других категорий работников образования, физической культуры и спорта, культуры;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модернизацию содержания и организации педагогического образования в области воспитания;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подготовку, переподготовку и повышение квалификации работников образования и других социальных сфер деятельности с детьми в целях обеспечения соответствия их профессиональной компетентности вызовам современного общества и задачам Стратегии.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Научно-методические механизмы предусматривают: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формирование системы организации научных исследований в области воспитания и социализации детей, процессов становления и развития российской идентичности, внедрение их результатов в систему общего и дополнительного образования, в сферы физической культуры и спорта, культуры;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изучение влияния новых информационных и коммуникационных технологий и форм организации социальных отношений на психическое здоровье детей, на их интеллектуальные способности, эмоциональное развитие и формирование личности;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проведение прикладных исследований по изучению роли и места средств массовой информации и информационно-телекоммуникационной сети "Интернет" в развитии личности ребенка;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проведение психолого-педагогических и социологических исследований, направленных на получение достоверных данных о тенденциях в области личностного развития современных российских детей.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Финансово-</w:t>
      </w:r>
      <w:proofErr w:type="gramStart"/>
      <w:r>
        <w:t>экономические механизмы</w:t>
      </w:r>
      <w:proofErr w:type="gramEnd"/>
      <w:r>
        <w:t xml:space="preserve"> включают: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создание необходимых организационно-финансовых механизмов для развития эффективной деятельности социальных институтов воспитания;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lastRenderedPageBreak/>
        <w:t>обеспечение многоканального финансирования системы воспитания за счет средств федерального, региональных и местных бюджетов, а также за счет средств государственно-частного партнерства и некоммерческих организаций;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 xml:space="preserve">создание гибкой </w:t>
      </w:r>
      <w:proofErr w:type="gramStart"/>
      <w:r>
        <w:t>системы материального стимулирования качества воспитательной работы организаций</w:t>
      </w:r>
      <w:proofErr w:type="gramEnd"/>
      <w:r>
        <w:t xml:space="preserve"> и работников.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Информационные механизмы предполагают: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использование современных информационных и коммуникационных технологий, электронных информационно-методических ресурсов для достижения цели и результатов реализации Стратегии;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организацию информационной поддержки продвижения положений и реализации Стратегии с привлечением общероссийских и региональных средств массовой информации.</w:t>
      </w:r>
    </w:p>
    <w:p w:rsidR="002B41FF" w:rsidRDefault="002B41FF">
      <w:pPr>
        <w:pStyle w:val="ConsPlusNormal"/>
        <w:jc w:val="both"/>
      </w:pPr>
    </w:p>
    <w:p w:rsidR="002B41FF" w:rsidRDefault="002B41FF">
      <w:pPr>
        <w:pStyle w:val="ConsPlusNormal"/>
        <w:jc w:val="center"/>
        <w:outlineLvl w:val="1"/>
      </w:pPr>
      <w:r>
        <w:t>V. Ожидаемые результаты</w:t>
      </w:r>
    </w:p>
    <w:p w:rsidR="002B41FF" w:rsidRDefault="002B41FF">
      <w:pPr>
        <w:pStyle w:val="ConsPlusNormal"/>
        <w:jc w:val="both"/>
      </w:pPr>
    </w:p>
    <w:p w:rsidR="002B41FF" w:rsidRDefault="002B41FF">
      <w:pPr>
        <w:pStyle w:val="ConsPlusNormal"/>
        <w:ind w:firstLine="540"/>
        <w:jc w:val="both"/>
      </w:pPr>
      <w:r>
        <w:t>Реализация Стратегии обеспечит: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укрепление общественного согласия, солидарности в вопросах воспитания детей;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повышение престижа семьи, отцовства и материнства, сохранение и укрепление традиционных семейных ценностей;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создание атмосферы уважения к родителям и родительскому вкладу в воспитание детей;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развитие общественно-государственной системы воспитания, основанной на межведомственной и межрегиональной координации и консолидации усилий общественных и гражданских институтов, современной развитой инфраструктуре, правовом регулировании и эффективных механизмах управления;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 xml:space="preserve">повышение роли системы общего и дополнительного образования в воспитании детей, а также повышение </w:t>
      </w:r>
      <w:proofErr w:type="gramStart"/>
      <w:r>
        <w:t>эффективности деятельности организаций сферы физической культуры</w:t>
      </w:r>
      <w:proofErr w:type="gramEnd"/>
      <w:r>
        <w:t xml:space="preserve"> и спорта, культуры;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повышение общественного авторитета и статуса педагогических и других работников, принимающих активное участие в воспитании детей;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укрепление и развитие кадрового потенциала системы воспитания;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доступность для всех категорий детей возможностей для удовлетворения их индивидуальных потребностей, способностей и интересов в разных видах деятельности независимо от места проживания, материального положения семьи и состояния здоровья;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создание условий для поддержки детской одаренности, развития способностей детей в сферах образования, науки, культуры и спорта, в том числе путем реализации государственных, федеральных, региональных и муниципальных целевых программ;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утверждение в детской среде позитивных моделей поведения как нормы, развитие эмпатии;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снижение уровня негативных социальных явлений;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развитие и поддержку социально значимых детских, семейных и родительских инициатив, деятельности детских общественных объединений;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lastRenderedPageBreak/>
        <w:t>повышение качества научных исследований в области воспитания детей;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повышение уровня информационной безопасности детей;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снижение уровня антиобщественных проявлений со стороны детей;</w:t>
      </w:r>
    </w:p>
    <w:p w:rsidR="002B41FF" w:rsidRDefault="002B41FF">
      <w:pPr>
        <w:pStyle w:val="ConsPlusNormal"/>
        <w:spacing w:before="220"/>
        <w:ind w:firstLine="540"/>
        <w:jc w:val="both"/>
      </w:pPr>
      <w:r>
        <w:t>формирование системы мониторинга показателей, отражающих эффективность системы воспитания в Российской Федерации.</w:t>
      </w:r>
    </w:p>
    <w:p w:rsidR="002B41FF" w:rsidRDefault="002B41FF">
      <w:pPr>
        <w:pStyle w:val="ConsPlusNormal"/>
        <w:jc w:val="both"/>
      </w:pPr>
    </w:p>
    <w:p w:rsidR="002B41FF" w:rsidRDefault="002B41FF">
      <w:pPr>
        <w:pStyle w:val="ConsPlusNormal"/>
        <w:jc w:val="both"/>
      </w:pPr>
    </w:p>
    <w:p w:rsidR="002B41FF" w:rsidRDefault="002B41F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37B9D" w:rsidRDefault="00037B9D"/>
    <w:sectPr w:rsidR="00037B9D" w:rsidSect="006F2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2B41FF"/>
    <w:rsid w:val="00037B9D"/>
    <w:rsid w:val="002B4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B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41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B41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B41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581FC15E28E8E59980B229743C9AC90C7445890D2970CE038F2CE62E4DB862C3C4F5F6BA8F5145F782D8BA765AAA50F726A2BDD6F9A7BFjBkF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6581FC15E28E8E59980B229743C9AC90D7F428D017B27CC52DA22E3261DE272D58DF9FFA48E5052F6898DjEk2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581FC15E28E8E59980B229743C9AC90E74458D0B2B70CE038F2CE62E4DB862C3C4F5F6BA8F5048F382D8BA765AAA50F726A2BDD6F9A7BFjBkFN" TargetMode="External"/><Relationship Id="rId5" Type="http://schemas.openxmlformats.org/officeDocument/2006/relationships/hyperlink" Target="consultantplus://offline/ref=96581FC15E28E8E59980B229743C9AC90E7E408C0E2C70CE038F2CE62E4DB862C3C4F5F6BA8F514CFD82D8BA765AAA50F726A2BDD6F9A7BFjBkFN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3935</Words>
  <Characters>22436</Characters>
  <Application>Microsoft Office Word</Application>
  <DocSecurity>0</DocSecurity>
  <Lines>186</Lines>
  <Paragraphs>52</Paragraphs>
  <ScaleCrop>false</ScaleCrop>
  <Company/>
  <LinksUpToDate>false</LinksUpToDate>
  <CharactersWithSpaces>26319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lahova.an</dc:creator>
  <cp:lastModifiedBy>lahova.an</cp:lastModifiedBy>
  <cp:revision>1</cp:revision>
  <dcterms:created xsi:type="dcterms:W3CDTF">2019-11-18T13:36:00Z</dcterms:created>
  <dcterms:modified xsi:type="dcterms:W3CDTF">2019-11-18T13:41:00Z</dcterms:modified>
</cp:coreProperties>
</file>