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8B6" w:rsidRDefault="009418B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418B6" w:rsidRDefault="009418B6">
      <w:pPr>
        <w:pStyle w:val="ConsPlusNormal"/>
        <w:jc w:val="both"/>
        <w:outlineLvl w:val="0"/>
      </w:pPr>
    </w:p>
    <w:p w:rsidR="009418B6" w:rsidRDefault="009418B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418B6" w:rsidRDefault="009418B6">
      <w:pPr>
        <w:pStyle w:val="ConsPlusTitle"/>
        <w:jc w:val="center"/>
      </w:pPr>
    </w:p>
    <w:p w:rsidR="009418B6" w:rsidRDefault="009418B6">
      <w:pPr>
        <w:pStyle w:val="ConsPlusTitle"/>
        <w:jc w:val="center"/>
      </w:pPr>
      <w:r>
        <w:t>РАСПОРЯЖЕНИЕ</w:t>
      </w:r>
    </w:p>
    <w:p w:rsidR="009418B6" w:rsidRDefault="009418B6">
      <w:pPr>
        <w:pStyle w:val="ConsPlusTitle"/>
        <w:jc w:val="center"/>
      </w:pPr>
      <w:r>
        <w:t>от 30 июля 2014 г. N 1430-р</w:t>
      </w:r>
    </w:p>
    <w:p w:rsidR="009418B6" w:rsidRDefault="009418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418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18B6" w:rsidRDefault="009418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18B6" w:rsidRDefault="009418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01.09.2018 N 1837-р)</w:t>
            </w:r>
          </w:p>
        </w:tc>
      </w:tr>
    </w:tbl>
    <w:p w:rsidR="009418B6" w:rsidRDefault="009418B6">
      <w:pPr>
        <w:pStyle w:val="ConsPlusNormal"/>
        <w:jc w:val="center"/>
      </w:pPr>
    </w:p>
    <w:p w:rsidR="009418B6" w:rsidRDefault="009418B6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25" w:history="1">
        <w:r>
          <w:rPr>
            <w:color w:val="0000FF"/>
          </w:rPr>
          <w:t>Концепцию</w:t>
        </w:r>
      </w:hyperlink>
      <w:r>
        <w:t xml:space="preserve"> развития до 2020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 в Российской Федерации.</w:t>
      </w:r>
    </w:p>
    <w:p w:rsidR="009418B6" w:rsidRDefault="009418B6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распоряжения</w:t>
        </w:r>
      </w:hyperlink>
      <w:r>
        <w:t xml:space="preserve"> Правительства РФ от 01.09.2018 N 1837-р)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2. Рекомендовать федеральным органам исполнительной власти при осуществлении своей деятельности руководствоваться положениями </w:t>
      </w:r>
      <w:hyperlink w:anchor="P25" w:history="1">
        <w:r>
          <w:rPr>
            <w:color w:val="0000FF"/>
          </w:rPr>
          <w:t>Концепции</w:t>
        </w:r>
      </w:hyperlink>
      <w:r>
        <w:t>, утвержденной настоящим распоряжением.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jc w:val="right"/>
      </w:pPr>
      <w:r>
        <w:t>Председатель Правительства</w:t>
      </w:r>
    </w:p>
    <w:p w:rsidR="009418B6" w:rsidRDefault="009418B6">
      <w:pPr>
        <w:pStyle w:val="ConsPlusNormal"/>
        <w:jc w:val="right"/>
      </w:pPr>
      <w:r>
        <w:t>Российской Федерации</w:t>
      </w:r>
    </w:p>
    <w:p w:rsidR="009418B6" w:rsidRDefault="009418B6">
      <w:pPr>
        <w:pStyle w:val="ConsPlusNormal"/>
        <w:jc w:val="right"/>
      </w:pPr>
      <w:r>
        <w:t>Д.МЕДВЕДЕВ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jc w:val="right"/>
        <w:outlineLvl w:val="0"/>
      </w:pPr>
      <w:r>
        <w:t>Утверждена</w:t>
      </w:r>
    </w:p>
    <w:p w:rsidR="009418B6" w:rsidRDefault="009418B6">
      <w:pPr>
        <w:pStyle w:val="ConsPlusNormal"/>
        <w:jc w:val="right"/>
      </w:pPr>
      <w:r>
        <w:t>распоряжением Правительства</w:t>
      </w:r>
    </w:p>
    <w:p w:rsidR="009418B6" w:rsidRDefault="009418B6">
      <w:pPr>
        <w:pStyle w:val="ConsPlusNormal"/>
        <w:jc w:val="right"/>
      </w:pPr>
      <w:r>
        <w:t>Российской Федерации</w:t>
      </w:r>
    </w:p>
    <w:p w:rsidR="009418B6" w:rsidRDefault="009418B6">
      <w:pPr>
        <w:pStyle w:val="ConsPlusNormal"/>
        <w:jc w:val="right"/>
      </w:pPr>
      <w:r>
        <w:t>от 30 июля 2014 г. N 1430-р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</w:pPr>
      <w:bookmarkStart w:id="0" w:name="P25"/>
      <w:bookmarkEnd w:id="0"/>
      <w:r>
        <w:t>КОНЦЕПЦИЯ</w:t>
      </w:r>
    </w:p>
    <w:p w:rsidR="009418B6" w:rsidRDefault="009418B6">
      <w:pPr>
        <w:pStyle w:val="ConsPlusTitle"/>
        <w:jc w:val="center"/>
      </w:pPr>
      <w:r>
        <w:t>РАЗВИТИЯ ДО 2020 ГОДА СЕТИ СЛУЖБ МЕДИАЦИИ В ЦЕЛЯХ</w:t>
      </w:r>
    </w:p>
    <w:p w:rsidR="009418B6" w:rsidRDefault="009418B6">
      <w:pPr>
        <w:pStyle w:val="ConsPlusTitle"/>
        <w:jc w:val="center"/>
      </w:pPr>
      <w:r>
        <w:t>РЕАЛИЗАЦИИ ВОССТАНОВИТЕЛЬНОГО ПРАВОСУДИЯ В ОТНОШЕНИИ ДЕТЕЙ,</w:t>
      </w:r>
    </w:p>
    <w:p w:rsidR="009418B6" w:rsidRDefault="009418B6">
      <w:pPr>
        <w:pStyle w:val="ConsPlusTitle"/>
        <w:jc w:val="center"/>
      </w:pPr>
      <w:r>
        <w:t xml:space="preserve">В ТОМ ЧИСЛЕ </w:t>
      </w:r>
      <w:proofErr w:type="gramStart"/>
      <w:r>
        <w:t>СОВЕРШИВШИХ</w:t>
      </w:r>
      <w:proofErr w:type="gramEnd"/>
      <w:r>
        <w:t xml:space="preserve"> ОБЩЕСТВЕННО ОПАСНЫЕ ДЕЯНИЯ,</w:t>
      </w:r>
    </w:p>
    <w:p w:rsidR="009418B6" w:rsidRDefault="009418B6">
      <w:pPr>
        <w:pStyle w:val="ConsPlusTitle"/>
        <w:jc w:val="center"/>
      </w:pPr>
      <w:r>
        <w:t xml:space="preserve">НО НЕ </w:t>
      </w:r>
      <w:proofErr w:type="gramStart"/>
      <w:r>
        <w:t>ДОСТИГШИХ</w:t>
      </w:r>
      <w:proofErr w:type="gramEnd"/>
      <w:r>
        <w:t xml:space="preserve"> ВОЗРАСТА, С КОТОРОГО НАСТУПАЕТ УГОЛОВНАЯ</w:t>
      </w:r>
    </w:p>
    <w:p w:rsidR="009418B6" w:rsidRDefault="009418B6">
      <w:pPr>
        <w:pStyle w:val="ConsPlusTitle"/>
        <w:jc w:val="center"/>
      </w:pPr>
      <w:r>
        <w:t>ОТВЕТСТВЕННОСТЬ В РОССИЙСКОЙ ФЕДЕРАЦИИ</w:t>
      </w:r>
    </w:p>
    <w:p w:rsidR="009418B6" w:rsidRDefault="009418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418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18B6" w:rsidRDefault="009418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18B6" w:rsidRDefault="009418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01.09.2018 N 1837-р)</w:t>
            </w:r>
          </w:p>
        </w:tc>
      </w:tr>
    </w:tbl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r>
        <w:t>I. Общие положения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proofErr w:type="gramStart"/>
      <w:r>
        <w:t xml:space="preserve">Концепция развития до 2020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 в Российской Федерации (далее - Концепция), разработана с целью реализации Национальной </w:t>
      </w:r>
      <w:hyperlink r:id="rId8" w:history="1">
        <w:r>
          <w:rPr>
            <w:color w:val="0000FF"/>
          </w:rPr>
          <w:t>стратегии</w:t>
        </w:r>
      </w:hyperlink>
      <w:r>
        <w:t xml:space="preserve"> действий в интересах детей на 2012 - 2017 годы и </w:t>
      </w:r>
      <w:hyperlink r:id="rId9" w:history="1">
        <w:r>
          <w:rPr>
            <w:color w:val="0000FF"/>
          </w:rPr>
          <w:t>пунктов 59</w:t>
        </w:r>
      </w:hyperlink>
      <w:r>
        <w:t xml:space="preserve">, </w:t>
      </w:r>
      <w:hyperlink r:id="rId10" w:history="1">
        <w:r>
          <w:rPr>
            <w:color w:val="0000FF"/>
          </w:rPr>
          <w:t>61</w:t>
        </w:r>
      </w:hyperlink>
      <w:r>
        <w:t xml:space="preserve">, </w:t>
      </w:r>
      <w:hyperlink r:id="rId11" w:history="1">
        <w:r>
          <w:rPr>
            <w:color w:val="0000FF"/>
          </w:rPr>
          <w:t>62</w:t>
        </w:r>
      </w:hyperlink>
      <w:r>
        <w:t xml:space="preserve">, </w:t>
      </w:r>
      <w:hyperlink r:id="rId12" w:history="1">
        <w:r>
          <w:rPr>
            <w:color w:val="0000FF"/>
          </w:rPr>
          <w:t>64</w:t>
        </w:r>
      </w:hyperlink>
      <w:r>
        <w:t xml:space="preserve"> и </w:t>
      </w:r>
      <w:hyperlink r:id="rId13" w:history="1">
        <w:r>
          <w:rPr>
            <w:color w:val="0000FF"/>
          </w:rPr>
          <w:t>65</w:t>
        </w:r>
      </w:hyperlink>
      <w:r>
        <w:t xml:space="preserve"> плана</w:t>
      </w:r>
      <w:proofErr w:type="gramEnd"/>
      <w:r>
        <w:t xml:space="preserve"> первоочередных мероприятий до 2014 года по реализации важнейших положений Национальной </w:t>
      </w:r>
      <w:r>
        <w:lastRenderedPageBreak/>
        <w:t>стратегии действий в интересах детей на 2012 - 2017 годы, утвержденного распоряжением Правительства Российской Федерации от 15 октября 2012 г. N 1916-р (далее - план).</w:t>
      </w:r>
    </w:p>
    <w:p w:rsidR="009418B6" w:rsidRDefault="009418B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распоряжения</w:t>
        </w:r>
      </w:hyperlink>
      <w:r>
        <w:t xml:space="preserve"> Правительства РФ от 01.09.2018 N 1837-р)</w:t>
      </w:r>
    </w:p>
    <w:p w:rsidR="009418B6" w:rsidRDefault="009418B6">
      <w:pPr>
        <w:pStyle w:val="ConsPlusNormal"/>
        <w:spacing w:before="220"/>
        <w:ind w:firstLine="540"/>
        <w:jc w:val="both"/>
      </w:pPr>
      <w:proofErr w:type="gramStart"/>
      <w:r>
        <w:t>Концепция определяет основные цели, задачи и направления действий по созданию сети служб медиации, организации их работы, подготовке кадров, внедрению с их помощью медиативной и восстановительной практики в работу с детьми и подростками, вовлечению всех государственных и общественных институтов, участвующих в воспитании и формировании личности - от семьи до высшей школы, включая органы и организации, привлекаемые в случаях, когда имеет место правонарушение</w:t>
      </w:r>
      <w:proofErr w:type="gramEnd"/>
      <w:r>
        <w:t>, а также меры, направленные на повышение эффективности государственного управления в сфере обеспечения защиты прав и интересов детей.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Концепция направлена на внедрение инновационных для Российской Федерации медиативно-восстановительных способов и механизмов предупреждения и разрешения конфликтов с участием детей и подростков, реагирования на правонарушения, в том числе в отношении детей, совершивших общественно опасные деяния, но не достигших возраста, с которого наступает уголовная ответственность.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Такие механизмы: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обеспечивают реальную социализацию правонарушителя за счет активной коррекционной работы, направленной на предоставление ему возможности оставаться полезным членом общества, которое не отождествляет его с совершенным им проступком;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позволяют вести эффективную профилактическую работу по предупреждению асоциальных проявлений, правонарушений в детско-юношеской среде в целом;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оказывают действенную помощь семье как важнейшему институту, определяющему развитие личности;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содействуют образовательной системе в создании безопасного пространства, необходимого для формирования физически и психологически здоровой личности.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Развитие сети служб медиации направлено </w:t>
      </w:r>
      <w:proofErr w:type="gramStart"/>
      <w:r>
        <w:t>на</w:t>
      </w:r>
      <w:proofErr w:type="gramEnd"/>
      <w:r>
        <w:t>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системы профилактики и коррекции правонарушений среди детей и подростков, оказание помощи семье;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формирование безопасной социальной среды для защиты и обеспечения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гуманизацию и гармонизацию общественных отношений, в первую очередь с участием детей и подростков;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улучшение межведомственного взаимодействия всех органов и организаций, участвующих в работе с детьми и подростками.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Концепция разработана в соответствии с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 и иными нормативными правовыми актами Российской Федерации с учетом российского и международного опыта развития медиации и восстановительного правосудия.</w:t>
      </w:r>
    </w:p>
    <w:p w:rsidR="009418B6" w:rsidRDefault="009418B6">
      <w:pPr>
        <w:pStyle w:val="ConsPlusNormal"/>
        <w:spacing w:before="220"/>
        <w:ind w:firstLine="540"/>
        <w:jc w:val="both"/>
      </w:pPr>
      <w:hyperlink r:id="rId16" w:history="1">
        <w:proofErr w:type="gramStart"/>
        <w:r>
          <w:rPr>
            <w:color w:val="0000FF"/>
          </w:rPr>
          <w:t>Конвенция</w:t>
        </w:r>
      </w:hyperlink>
      <w:r>
        <w:t xml:space="preserve"> ООН о правах ребенка, гаагские конвенции о </w:t>
      </w:r>
      <w:hyperlink r:id="rId17" w:history="1">
        <w:r>
          <w:rPr>
            <w:color w:val="0000FF"/>
          </w:rPr>
          <w:t>гражданско-правовых</w:t>
        </w:r>
      </w:hyperlink>
      <w:r>
        <w:t xml:space="preserve"> аспектах международного похищения детей (от 1980 года), о </w:t>
      </w:r>
      <w:hyperlink r:id="rId18" w:history="1">
        <w:r>
          <w:rPr>
            <w:color w:val="0000FF"/>
          </w:rPr>
          <w:t>юрисдикции</w:t>
        </w:r>
      </w:hyperlink>
      <w:r>
        <w:t xml:space="preserve">, применимом праве, признании, принудительном исполнении и сотрудничестве в отношении ответственности родителей и мерах по защите детей (от 1996 года), а также ожидаемое присоединение России к </w:t>
      </w:r>
      <w:hyperlink r:id="rId19" w:history="1">
        <w:r>
          <w:rPr>
            <w:color w:val="0000FF"/>
          </w:rPr>
          <w:t>Конвенции</w:t>
        </w:r>
      </w:hyperlink>
      <w:r>
        <w:t xml:space="preserve"> о </w:t>
      </w:r>
      <w:r>
        <w:lastRenderedPageBreak/>
        <w:t>международном порядке взыскания алиментов на детей и других форм содержания семьи (от 2007 года) накладывают</w:t>
      </w:r>
      <w:proofErr w:type="gramEnd"/>
      <w:r>
        <w:t xml:space="preserve"> </w:t>
      </w:r>
      <w:proofErr w:type="gramStart"/>
      <w:r>
        <w:t>на Российскую Федерацию международные обязательства по внедрению новых норм и стандартов работы в этой сфере, новых принципов, технологий и подходов, в том числе медиативного и восстановительного.</w:t>
      </w:r>
      <w:proofErr w:type="gramEnd"/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Для достижения цели и решения задач Концепции и Национальной </w:t>
      </w:r>
      <w:hyperlink r:id="rId20" w:history="1">
        <w:r>
          <w:rPr>
            <w:color w:val="0000FF"/>
          </w:rPr>
          <w:t>стратегии</w:t>
        </w:r>
      </w:hyperlink>
      <w:r>
        <w:t xml:space="preserve"> действий в интересах детей на 2012 - 2017 годы потребуется внесение изменений в законодательство Российской Федерации, в том числе в уголовное законодательство, которое в настоящее время затрудняет применение медиативного инструментария и реализацию принципов восстановительного правосудия.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Концепция является основой для разработки федеральных, региональных государственных и местных (муниципальных) программ, стратегий и планов, направленных </w:t>
      </w:r>
      <w:proofErr w:type="gramStart"/>
      <w:r>
        <w:t>на</w:t>
      </w:r>
      <w:proofErr w:type="gramEnd"/>
      <w:r>
        <w:t>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защиту прав и интересов детей и подростков, профилактику правонарушений, помощь детям, оказавшимся в трудной жизненной ситуации, неблагополучным и оказавшимся в сложной ситуации семьям;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формирование механизмов восстановления прав потерпевших от противоправных действий несовершеннолетних, не достигших возраста привлечения к уголовной ответственности;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содействие позитивной социализации и ресоциализации несовершеннолетних, отбывающих или отбывших наказание в местах лишения и ограничения свободы, исправительных учреждениях, а также тех, кто не достиг возраста привлечения к уголовной ответственности, предотвращение повторных правонарушений.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r>
        <w:t>II. Основные понятия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r>
        <w:t>В Концепции используются следующие понятия: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"восстановительное правосудие" - новый подход к отправлению правосудия, </w:t>
      </w:r>
      <w:proofErr w:type="gramStart"/>
      <w:r>
        <w:t>направленный</w:t>
      </w:r>
      <w:proofErr w:type="gramEnd"/>
      <w:r>
        <w:t xml:space="preserve"> прежде всего не на наказание виновного путем изоляции его от общества, а на восстановление материального, эмоционально-психологического (морального) и иного ущерба, нанесенного жертве, сообществу и обществу, на осознание и заглаживание вины, восстановление отношений, содействие реабилитации и ресоциализации правонарушителя;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"восстановительный подход" - использование в практической деятельности, в частности в профилактической и коррекционной работе с детьми и подростками, в том числе при разрешении споров и конфликтов и после совершения правонарушений, умений и навыков, направленных на всестороннее восстановление отношений, доверия, материального и морального ущерба и др.;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"медиация" - способ разрешения споров мирным путем на основе выработки сторонами спора взаимоприемлемого решения при содействии нейтрального и независимого лица - медиатора;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"медиативный подход" - подход, основанный на принципах медиации, предполагающий владение навыками позитивного осознанного общения, создающими основу для предотвращения и (или) эффективного разрешения споров и конфликтов в повседневных условиях без проведения медиации как полноценной процедуры;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"сертификация" - деятельность по подтверждению соответствия организаций, выполняющих роль служб медиации, установленным требованиям.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r>
        <w:t>III. Современное состояние вопроса.</w:t>
      </w:r>
    </w:p>
    <w:p w:rsidR="009418B6" w:rsidRDefault="009418B6">
      <w:pPr>
        <w:pStyle w:val="ConsPlusTitle"/>
        <w:jc w:val="center"/>
      </w:pPr>
      <w:r>
        <w:t xml:space="preserve">Обоснование соответствия решаемой проблемы </w:t>
      </w:r>
      <w:proofErr w:type="gramStart"/>
      <w:r>
        <w:t>приоритетным</w:t>
      </w:r>
      <w:proofErr w:type="gramEnd"/>
    </w:p>
    <w:p w:rsidR="009418B6" w:rsidRDefault="009418B6">
      <w:pPr>
        <w:pStyle w:val="ConsPlusTitle"/>
        <w:jc w:val="center"/>
      </w:pPr>
      <w:r>
        <w:t>задачам социально-экономического развития страны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r>
        <w:t>Забота государства о детях является безусловным приоритетом социально-экономического развития Российской Федерации. Достигнутые в этом направлении результаты, особенно в последние годы, очевидны. Для защиты прав и интересов детей, оказания им помощи в трудных ситуациях, лучшей социализации детей и подростков государством создано большое количество органов и организаций, работающих с детьми. К их числу относятся: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центры социальной помощи семье и детям;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центры психолого-педагогической помощи населению;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центры экстренной психологической помощи по телефону;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социально-реабилитационные центры для несовершеннолетних;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социальные приюты для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центры помощи детям, оставшимся без попечения родителей;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реабилитационные центры для детей и подростков с ограниченными возможностями;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центры социального обслуживания населения;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комплексные центры социального обслуживания населения;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центры временного содержания для несовершеннолетних правонарушителей органов внутренних дел;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специальные учебно-воспитательные образовательные организации для </w:t>
      </w:r>
      <w:proofErr w:type="gramStart"/>
      <w:r>
        <w:t>обучающихся</w:t>
      </w:r>
      <w:proofErr w:type="gramEnd"/>
      <w:r>
        <w:t xml:space="preserve"> с девиантным (общественно опасным) поведением;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другие организации (учреждения) социального обслуживания семьи и детей.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Однако стандарты и эффективность работы указанных организаций не отвечают потребностям современного общества, новым проблемам и вызовам. Очевидна и проблема несогласованности действий и многочисленности служб, отвечающих за работу с детьми. Создание на различных уровнях межведомственных комиссий для координации их деятельности принципиально не меняет ситуацию.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Продолжают развиваться неблагоприятные тенденции общественной жизни. Усиливается социальное расслоение людей и семей, слабо работают "социальные лифты", размывается система нравственных ценностей и ориентиров, рынок успешно заменяет ее чисто потребительскими ценностями, деградирует культура. Культ насилия, агрессивность, конфликтность, отсутствие чуткости, сострадания, глубинные деформации человеческого общения (например, замена на общение исключительно в социальных сетях) и многое другое являются приметами современного общества, оказывающими крайне негативное </w:t>
      </w:r>
      <w:proofErr w:type="gramStart"/>
      <w:r>
        <w:t>влияние</w:t>
      </w:r>
      <w:proofErr w:type="gramEnd"/>
      <w:r>
        <w:t xml:space="preserve"> прежде всего на детей и подростков. Все это никак не способствует формированию благоприятной, гуманной и безопасной среды для их развития и социализации. Кроме того, в школах непрерывно усложняются программы, растет нагрузка, а с ней и стрессы.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 связи с усиливающимися миграционными процессами обостряются межнациональные проблемы, возникает необходимость в формировании навыка существования в многоликом пространстве разнообразных культур. В результате действия всех этих неблагоприятных факторов растут или остаются стабильно высокими показатели детской и подростковой преступности, правонарушений, самоубийств, асоциальные проявления (например, детская наркомания, детский алкоголизм, безнадзорность).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lastRenderedPageBreak/>
        <w:t>Так, в 2012 году в Российской Федерации вынесено более 40 тысяч постановлений об отказе в возбуждении уголовного дела в отношении несовершеннолетних в связи с недостижением ими возраста уголовной ответственности. Внушительная цифра позволяет констатировать достаточно большое количество преступлений, совершаемых малолетними преступниками.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 то же время правосудие в отношении детей остается по своей сути карательным, зачастую усугубляя положение детей, оказавшихся в трудной жизненной ситуации. При этом уголовно-исполнительная система, несмотря на имеющийся прогресс в понимании необходимости ее гуманизации, особенно по отношению к детям, сохранила многие черты старой, еще советской пенитенциарной системы.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Состояние и тенденции преступности несовершеннолетних - один из важнейших индикаторов развития общества. Нравственная картина общества определяется его отношением к детям, а борьба с преступностью не становится эффективнее при ориентации законодательства на карательные процедуры. </w:t>
      </w:r>
      <w:proofErr w:type="gramStart"/>
      <w:r>
        <w:t xml:space="preserve">Согласно </w:t>
      </w:r>
      <w:hyperlink r:id="rId21" w:history="1">
        <w:r>
          <w:rPr>
            <w:color w:val="0000FF"/>
          </w:rPr>
          <w:t>статье 19</w:t>
        </w:r>
      </w:hyperlink>
      <w:r>
        <w:t xml:space="preserve"> Конвенции о правах ребенка, принятой Генеральной Ассамблеей ООН 20 ноября 1989 г. и ратифицированной в 1990 году Российской Федерацией, объектом особого внимания государства должны стать права и законные интересы несовершеннолетних, попавших в сферу уголовного судопроизводства.</w:t>
      </w:r>
      <w:proofErr w:type="gramEnd"/>
    </w:p>
    <w:p w:rsidR="009418B6" w:rsidRDefault="009418B6">
      <w:pPr>
        <w:pStyle w:val="ConsPlusNormal"/>
        <w:spacing w:before="220"/>
        <w:ind w:firstLine="540"/>
        <w:jc w:val="both"/>
      </w:pPr>
      <w:r>
        <w:t>Медиация и восстановительный подход, являясь реальным инструментарием для решения задачи профилактики и коррекции в работе с детьми и подростками, делают лишь первые шаги.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Восстановительное правосудие предполагает активное вовлечение всех сторон, чьи интересы были затронуты событием и (или) асоциальными или противоправными действиями, в процесс заглаживания вины посредством применения медиации и восстановительной практики.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Восстановительный подход предполагает отделение самого правонарушителя от проступка им совершенного, недопущение изменения социального статуса правонарушителя ("навешивания ярлыков"), минимизацию последствий правонарушения и наказания, способных негативно повлиять на дальнейшую жизнь ребенка, формирование у правонарушителя понимания совершенного поступка как проступка, осознания необходимости отвечать за свои поступки и их последствия.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Медиатор не наделен правом и полномочиями принятия решения по спору, а лишь содействует сторонам в поиске решения, основанного на договоренностях, отражающих интересы и потребности сторон спора. Медиация сохраняет за сторонами спора всю полноту власти и влияния на процесс выработки и принятия решения по спору, а также на содержание этого решения. Медиация альтернативна судебному разбирательству, в котором решение принимает судья, а не стороны спора. Медиация как процедура по самой своей природе является восстановительным механизмом, поскольку ее базовыми принципами являются равноправие и взаимоуважение сторон, конструктивное поведение в условиях конфликта, ненасильственное реагирование на ситуации напряжения и эскалации конфликта.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Медиативный подход может использовать любой человек, прошедший соответствующее обучение, в том числе для разрешения или предотвращения спора, в котором он сам выступает стороной. Медиативный подход эффективен и необходим в качестве дополнительной компетенции, применяемой в повседневной профессиональной деятельности, в первую очередь представителям социально ориентированных профессий.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Продвижение идей восстановительного правосудия и восстановительного подхода в работе с детьми и подростками идет в настоящее время стихийно и фрагментарно. Чаще всего такие усилия предпринимаются отдельными негосударственными организациями. В некоторых регионах существуют региональные программы. Однако недостаточная координация деятельности различных органов и организаций, работающих с детьми, отсутствие необходимой подготовки кадров (обученности их современным технологиям работы с детьми) позволяют </w:t>
      </w:r>
      <w:r>
        <w:lastRenderedPageBreak/>
        <w:t>говорить пока лишь об отдельных успехах.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Непросто обстоит дело и с интеграцией медиации в нынешнюю систему правосудия. В условиях, когда количество обращений в суд превышает 25 млн. в год, именно судебная система может и должна стать основным элементом, содействующим формированию культуры мирного разрешения споров. Это является также чрезвычайно важным и для самой судебной системы, страдающей от перегруженности делами, снижение вследствие этого качества правосудия, снижение уровня доверия общества к судебной власти. При этом</w:t>
      </w:r>
      <w:proofErr w:type="gramStart"/>
      <w:r>
        <w:t>,</w:t>
      </w:r>
      <w:proofErr w:type="gramEnd"/>
      <w:r>
        <w:t xml:space="preserve"> чтобы квалифицированно направлять на процедуру медиации или применять медиативные навыки с целью содействия примирению сторон в суде, судьи должны пройти подготовку, которая даст им не только знания, умения и навыки медиации, но и поможет преодолеть подчас очень сильные психологические барьеры по отношению к нетрадиционным и непривычным формам работы. Так, если в целом мировым соглашением или иными формами примирения заканчивается менее 3 процентов судебных споров, то у судей, владеющих медиативным подходом, этот показатель достигает 33 процентов.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 целом по числу споров, разрешаемых с помощью внесудебной и досудебной медиации, статистики не ведется, но очевидно, что это количество постепенно растет, оставаясь при этом незначительной величиной относительно числа споров, переполняющих судебную систему.</w:t>
      </w:r>
    </w:p>
    <w:p w:rsidR="009418B6" w:rsidRDefault="009418B6">
      <w:pPr>
        <w:pStyle w:val="ConsPlusNormal"/>
        <w:spacing w:before="220"/>
        <w:ind w:firstLine="540"/>
        <w:jc w:val="both"/>
      </w:pPr>
      <w:proofErr w:type="gramStart"/>
      <w:r>
        <w:t>В то же время идет активная интеграция Российской Федерации в развивающееся мировое сообщество и международное правовое поле с соответствующим переходом на международные нормы и стандарты, методы и технологии работы с детьми и подростками, в том числе с вступившими в конфликт с законом.</w:t>
      </w:r>
      <w:proofErr w:type="gramEnd"/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В последние годы значительно повысилось внимание гражданского общества к проблемам создания благоприятной, гуманной и безопасной среды для развития и социализации детей и подростков. Различные неправительственные организации предлагают самые разнообразные меры - от </w:t>
      </w:r>
      <w:proofErr w:type="gramStart"/>
      <w:r>
        <w:t>полезных</w:t>
      </w:r>
      <w:proofErr w:type="gramEnd"/>
      <w:r>
        <w:t xml:space="preserve"> и важных до опасных.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Более того, значение задачи внедрения медиации и восстановительного правосудия в защиту прав детей выходит далеко за пределы первичного контура "ребенок - семья - школа (специальное учреждение)". Если гуманный инструментарий решения трудных ситуаций будет успешно внедрен в сферу защиты прав и интересов детей, он будет быстрее распространен и на все общество.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Таким образом, сложилась противоречивая ситуация. С одной стороны, эти социальные инновации - медиация и восстановительный </w:t>
      </w:r>
      <w:proofErr w:type="gramStart"/>
      <w:r>
        <w:t>подход</w:t>
      </w:r>
      <w:proofErr w:type="gramEnd"/>
      <w:r>
        <w:t xml:space="preserve"> несомненно актуальны и востребованы обществом. С другой стороны, сложившаяся практика проведения реформ исключительно "сверху", слабость институтов гражданского общества, отсутствие системной финансовой поддержки этих инноваций замедляют их становление и развитие.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Принятие Национальной стратегии действий в интересах детей на 2012 - 2017 годы создает на федеральном уровне принципиально новые условия для развития медиации и восстановительного подхода, развертывания широкомасштабной профилактической и коррекционной работы с целью реализации восстановительного правосудия. Фактически это государственный заказ на развитие и практическое внедрение медиации и восстановительного подхода.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Практическая реализация основных положений заключается в необходимости создания сети служб медиации в целях реализации восстановительного правосудия (</w:t>
      </w:r>
      <w:hyperlink r:id="rId22" w:history="1">
        <w:r>
          <w:rPr>
            <w:color w:val="0000FF"/>
          </w:rPr>
          <w:t>пункт 62</w:t>
        </w:r>
      </w:hyperlink>
      <w:r>
        <w:t xml:space="preserve"> плана).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bookmarkStart w:id="1" w:name="P105"/>
      <w:bookmarkEnd w:id="1"/>
      <w:r>
        <w:t>IV. Цели и задачи реализации Концепции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proofErr w:type="gramStart"/>
      <w:r>
        <w:t xml:space="preserve">Основными целями Концепции являются создание благоприятных, гуманных и безопасных </w:t>
      </w:r>
      <w:r>
        <w:lastRenderedPageBreak/>
        <w:t>условий (среды) для полноценного развития и социализации детей всех возрастов и групп, в том числе детей, оказавшихся в трудной жизненной ситуации, находящихся в социально опасном положении или в неблагополучных семьях, детей с девиантным поведением, детей, совершивших общественно опасные деяния, освободившихся из мест лишения свободы, и других трудных детей, формирование механизмов восстановления</w:t>
      </w:r>
      <w:proofErr w:type="gramEnd"/>
      <w:r>
        <w:t xml:space="preserve"> прав потерпевших от противоправных действий несовершеннолетних, не достигших возраста, с которого наступает уголовная ответственность.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Достижение поставленных целей обеспечивается путем решения следующих основных задач: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с помощью медиации и восстановительного подхода системы защиты, помощи, обеспечения и гарантий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proofErr w:type="gramStart"/>
      <w:r>
        <w:t>создание с помощью медиации и восстановительного подхода системы профилактической, реабилитационной и коррекционной работы с детьми, в первую очередь с детьми, относящимися к группам риска, внедрение новых форм, технологий и методов работы, в том числе обеспечение досудебного и судебного сопровождения несовершеннолетних, вступивших в конфликт с законом, а также отбывающих или отбывших наказание в местах лишения и ограничения свободы;</w:t>
      </w:r>
      <w:proofErr w:type="gramEnd"/>
    </w:p>
    <w:p w:rsidR="009418B6" w:rsidRDefault="009418B6">
      <w:pPr>
        <w:pStyle w:val="ConsPlusNormal"/>
        <w:spacing w:before="220"/>
        <w:ind w:firstLine="540"/>
        <w:jc w:val="both"/>
      </w:pPr>
      <w:r>
        <w:t>интеграция метода школьной медиации в образовательный процесс и систему воспитания, создание служб школьной медиации в образовательных организациях для обеспечения возможности доступа к медиации для каждой семьи и каждого ребенка;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разработка и совершенствование нормативно-правовой базы для развития восстановительного правосудия в отношении несовершеннолетних детей, детей, совершивших общественно опасные деяния, не достигших возраста привлечения к уголовной ответственности;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повышение с помощью медиации и восстановительного подхода эффективности оказания социальной, психологической и юридической помощи детям, в первую очередь детям, относящимся к группам риска, органами и организациями, работающими с детьми, доведение стандартов их работы до уровня, отвечающего потребностям общества и европейским стандартам, оптимизация системы таких органов и организаций;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и развитие на базе сети служб медиации института социально-психологической помощи несовершеннолетнему в осознании и заглаживании вины перед потерпевшим;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повышение квалификации (формирование навыков медиации и восстановительной практики) работников всех органов и организаций, работающих с детьми;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повышение эффективности государственного управления в сфере защиты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обеспечение открытости в деятельности по защите прав и интересов детей, ее подконтрольности институтам гражданского общества, создание условий для участия общественности в решении стоящих в этой сфере проблем и задач;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развитие сотрудничества в области развития медиации и восстановительного правосудия с зарубежными и международными органами и организациями.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r>
        <w:t>V. Структура и функции сети служб медиации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r>
        <w:t xml:space="preserve">Создание сети служб медиации является центральным элементом Концепции и основным условием ее успешной реализации. </w:t>
      </w:r>
      <w:proofErr w:type="gramStart"/>
      <w:r>
        <w:t xml:space="preserve">Именно работа этих служб в тесном взаимодействии со всеми органами и организациями, работающими с детьми и участвующими в воспитании и образовании </w:t>
      </w:r>
      <w:r>
        <w:lastRenderedPageBreak/>
        <w:t xml:space="preserve">детей, защите их прав и интересов, со всеми заинтересованными институтами гражданского общества должна обеспечить решение задач, указанных в </w:t>
      </w:r>
      <w:hyperlink w:anchor="P105" w:history="1">
        <w:r>
          <w:rPr>
            <w:color w:val="0000FF"/>
          </w:rPr>
          <w:t>разделе IV</w:t>
        </w:r>
      </w:hyperlink>
      <w:r>
        <w:t xml:space="preserve"> Концепции, и тем самым достичь поставленной цели, получить ожидаемые результаты.</w:t>
      </w:r>
      <w:proofErr w:type="gramEnd"/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Работа сети служб медиации не покрывает весь спектр задач внедрения восстановительного правосудия, предусмотренных </w:t>
      </w:r>
      <w:hyperlink r:id="rId23" w:history="1">
        <w:r>
          <w:rPr>
            <w:color w:val="0000FF"/>
          </w:rPr>
          <w:t>пунктами 59</w:t>
        </w:r>
      </w:hyperlink>
      <w:r>
        <w:t xml:space="preserve">, </w:t>
      </w:r>
      <w:hyperlink r:id="rId24" w:history="1">
        <w:r>
          <w:rPr>
            <w:color w:val="0000FF"/>
          </w:rPr>
          <w:t>61</w:t>
        </w:r>
      </w:hyperlink>
      <w:r>
        <w:t xml:space="preserve">, </w:t>
      </w:r>
      <w:hyperlink r:id="rId25" w:history="1">
        <w:r>
          <w:rPr>
            <w:color w:val="0000FF"/>
          </w:rPr>
          <w:t>64</w:t>
        </w:r>
      </w:hyperlink>
      <w:r>
        <w:t xml:space="preserve"> и </w:t>
      </w:r>
      <w:hyperlink r:id="rId26" w:history="1">
        <w:r>
          <w:rPr>
            <w:color w:val="0000FF"/>
          </w:rPr>
          <w:t>65</w:t>
        </w:r>
      </w:hyperlink>
      <w:r>
        <w:t xml:space="preserve"> плана. Сеть служб медиации является организационной основой реализации указанных задач.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 свою очередь, успех работы сети служб медиации во многом зависит от успеха реализации этих задач.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При этом сеть служб медиации не дублирует деятельность указанных органов и организаций как государственных, так и негосударственных. Функциями сети служб медиации по отношению к ним являются следующие: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исследования, анализ, обобщение, выработка и постановка идей и предложений;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разработка и совершенствование программ, методик, технологий и прикладного инструментария;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обучение специалистов, поддержание и повышение их квалификации;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помощь в оценке проблем и нахождении путей их решения;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обеспечение согласованности действий.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Сеть служб медиации создается как единая система, имеющая координацию и управление.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 своей структуре сеть служб медиации представляет собой двухуровневую систему: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на первом уровне находится головная организация системы - Федеральный центр медиации и развития восстановительного правосудия, который является структурным подразделением федерального государственного бюджетного учреждения "Федеральный институт медиации", находящегося в ведении Министерства образования и науки Российской Федерации. В соответствии со </w:t>
      </w:r>
      <w:hyperlink r:id="rId27" w:history="1">
        <w:r>
          <w:rPr>
            <w:color w:val="0000FF"/>
          </w:rPr>
          <w:t>статьей 27</w:t>
        </w:r>
      </w:hyperlink>
      <w:r>
        <w:t xml:space="preserve"> Федерального закона "Об образовании в Российской Федерации" образовательная организация самостоятельно формирует свою структуру, за исключением создания, реорганизации, переименования и ликвидации филиалов. В связи с этим финансовое обеспечение функционирования Федерального центра медиации и развития восстановительного правосудия осуществляется в пределах средств, предусмотренных на обеспечение реализации государственного задания;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на втором уровне находятся службы медиации на региональном и местном уровнях. Основу службы медиации на региональном и местном уровнях должны составлять секретари комиссий по делам несовершеннолетних и защите их прав, а также педагогические работники, реализующие дополнительные профессиональные программы - программы повышения квалификации педагогических работников. Они будут выполнять функции медиаторов-тренеров, методистов-тренеров для обучения и профессиональной подготовки работников, осуществляющих свою практическую деятельность с семьями и детьми в возрасте с 7 до 18 лет, - провайдеров медиативных и восстановительных технологий. Они будут выполнять основной массив практической работы по защите детей, их профилактике, реабилитации и коррекции с помощью медиации и восстановительного подхода. Главным критерием здесь должно быть обеспечение реальной доступности сети служб медиации для всех нуждающихся в помощи и защите. В связи с этим одним из наиболее эффективных направлений будет содействие организации служб школьной медиации в образовательных организациях.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Сеть служб медиации включает в себя службу медиации на федеральном уровне, на </w:t>
      </w:r>
      <w:r>
        <w:lastRenderedPageBreak/>
        <w:t>региональном и местном уровнях.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Служба медиации на федеральном уровне осуществляет следующие функции: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общая координация работы служб медиации;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координация работы по разработке и совершенствованию нормативно-правовой базы для развития медиации и восстановительного правосудия с государственными органами, судами, образовательными организациями, исправительными учреждениями, комиссиями по делам несовершеннолетних, иными организациями, институтами гражданского общества и общественными организациями;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методическая работа (разработка программ обучения и просветительских программ, новых методик и технологий практической работы);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научно-исследовательская, аналитическая и экспертная работа;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сертификация организаций, выполняющих роль служб медиации;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создание системы мониторинга и специального аудита для постоянного </w:t>
      </w:r>
      <w:proofErr w:type="gramStart"/>
      <w:r>
        <w:t>контроля за</w:t>
      </w:r>
      <w:proofErr w:type="gramEnd"/>
      <w:r>
        <w:t xml:space="preserve"> уровнем работы сертифицированных организаций, выполняющих роль служб медиации и восстановительного правосудия;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подготовка медиаторов-тренеров, методистов-тренеров, методистов для формирования служб школьной медиации в образовательных организациях, руководителей, кадрового состава служб медиации, проверка их квалификации;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работа в тесном контакте с другими органами и организациями по защите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информационно-просветительская работа, сотрудничество со средствами массовой информации;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международное сотрудничество, в том числе с целью обмена опытом и привлечения лучших практик;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методическое и консультационное сопровождение работы служб медиации;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практическая работа.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Службы медиации на региональном и местном уровнях осуществляют следующие функции: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практическая работа с детьми, семьями, школами, комиссиями по делам несовершеннолетних, судами, исправительными учреждениями и иными организациями, практическая работа по защите прав и интересов детей, профилактике конфликтов и правонарушений, участие в ситуациях, где есть конфликт или правонарушение;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адресная информационно-просветительская работа с основными группами населения, коллективами и организациями с учетом региональной и местной специфики;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подготовка работников различных организаций по дополнительным профессиональным программам - программам повышения квалификации.</w:t>
      </w:r>
    </w:p>
    <w:p w:rsidR="009418B6" w:rsidRDefault="009418B6">
      <w:pPr>
        <w:pStyle w:val="ConsPlusNormal"/>
        <w:spacing w:before="220"/>
        <w:ind w:firstLine="540"/>
        <w:jc w:val="both"/>
      </w:pPr>
      <w:proofErr w:type="gramStart"/>
      <w:r>
        <w:t xml:space="preserve">Возможны несколько вариантов создания региональных служб медиации, их организационно-правовых форм, способов вхождения в систему сети служб медиации, форм и механизмов координации и финансирования их работы, но приоритетным вариантом является создание в качестве структурного подразделения уже существующей государственной </w:t>
      </w:r>
      <w:r>
        <w:lastRenderedPageBreak/>
        <w:t>организации субъекта Российской Федерации (например, центра социальной помощи семье и детям, социально-реабилитационного центра для несовершеннолетних, института повышения квалификации педагогических работников).</w:t>
      </w:r>
      <w:proofErr w:type="gramEnd"/>
      <w:r>
        <w:t xml:space="preserve"> Вместе с тем создание нового структурного подразделения должно происходить без увеличения штатной численности работников и бюджетного финансирования государственной организации субъекта Российской Федерации.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Дополнительными вариантами создания региональных служб медиации являются: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новой государственной организации субъекта Российской Федерации или муниципальной организации;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новой негосударственной, в том числе некоммерческой, организации (возможно участие государственных и (или) муниципальных организаций как соучредителей);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привлечение к работе существующей профильной или близкой по профилю организации;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служб школьной медиации в образовательных организациях.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При этом решение о применении указанных альтернативных вариантов принимают органы исполнительной власти субъектов Российской Федерации, местные администрации муниципальных образований исходя из возможностей соответствующих бюджетов.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Там, где служба медиации является юридическим лицом, ее вхождение в систему сети служб медиации осуществляется через сертификацию.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Там, где служба медиации не является по форме собственности государственной или муниципальной службой, взаимодействие с федеральным государственным бюджетным учреждением "Федеральный институт медиации" может рассматриваться как государственно-частное партнерство.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Новизна восстановительных и медиативных процедур требует от региональных и местных служб медиации также уделять особое внимание информационно-просветительской деятельности среди населения, в конкретных коллективах и организациях.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Инновационный характер медиации и восстановительного подхода, высокая ответственность за судьбы детей, к которым они применяются, предъявляют высокие требования к организациям - провайдерам таких технологий. Поэтому только соответствующие этим требованиям организации должны включаться в сеть служб медиации, получать статус региональной службы. Критерии, по которым должна проводиться такая сертификация, будут разработаны федеральным государственным бюджетным учреждением "Федеральный институт медиации".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Достижение поставленных задач невозможно без профессионально подготовленного кадрового состава. </w:t>
      </w:r>
      <w:proofErr w:type="gramStart"/>
      <w:r>
        <w:t>Важность и ответственность этого вопроса многократно усиливается тем обстоятельством, что развитие медиации и восстановительного правосудия никак нельзя в силу их новизны отнести к задачам, которые могут решать просто опытные и хорошие работники, имеющие обычное и достаточные для их привычных трудовых функций образование в области педагогики, психологии или юридическое образование и квалификацию.</w:t>
      </w:r>
      <w:proofErr w:type="gramEnd"/>
      <w:r>
        <w:t xml:space="preserve"> Внедрение таких инноваций, овладение медиацией и навыками восстановительной практики - все это потребует от работников сети служб медиации специальных знаний, формирования особых навыков и умений, а значит и специального обучения. Такое обучение должно быть достаточно объемным, хотя и укладываться в рамки повышения квалификации (ориентировочно 72 - 576 часов), и в то же время массовым, без чего доступность медиативно-восстановительной помощи не будет обеспечена.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Федеральный центр медиации и восстановительного правосудия, формируемый на базе федерального государственного бюджетного учреждения "Федеральный институт медиации", </w:t>
      </w:r>
      <w:r>
        <w:lastRenderedPageBreak/>
        <w:t>должен обеспечивать потребности в научно-методическом сопровождении, кадровом составе медиаторами-тренерами и методистами-тренерами, в сертификации участников сети служб медиации.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Сложность кадровой ситуации состоит еще и в том, что тренерско-преподавательский состав для такого обучения пока невелик, а значит надо обучать не только работников, но и медиаторов-тренеров, а также методистов-тренеров. По предварительной оценке, необходимо подготовить по программе профессиональной переподготовки (576 часов) около 1800 человек для работы методистами-тренерами.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Обучение медиации и восстановительному подходу не может быть разовым. Эта область знаний и практики стремительно развивается, кроме того, она требует от человека постоянной работы над собой, самосовершенствования. Все это обусловливает необходимость постоянного поддержания профессиональной компетентности и регулярного повышения квалификации работников всех уровней.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Инновационность вопросов медиации и восстановительного правосудия вызывает естественный интерес к этой тематике со стороны студентов близких специальностей и молодых ученых. Информационные мероприятия в их среде, привлечение их к работе сети служб медиации будут способствовать подготовке квалифицированных кадров с более ранних ступеней.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Новизна и высокая ответственность восстановительной и медиативной деятельности вызывает необходимость разработки системы аттестации и сертификации работников сети служб медиации и специалистов, занимающихся медиативной деятельностью в различных сферах, включая разработку критериев и показателей эффективности работы для основных категорий руководителей и специалистов. Делать это </w:t>
      </w:r>
      <w:proofErr w:type="gramStart"/>
      <w:r>
        <w:t>необходимо</w:t>
      </w:r>
      <w:proofErr w:type="gramEnd"/>
      <w:r>
        <w:t xml:space="preserve"> в том числе на основе профессионального стандарта по медиации как самостоятельного вида деятельности, который разрабатывается в соответствии с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января 2013 г. N 23 "О Правилах разработки, утверждения и применения профессиональных стандартов". Этот стандарт должен включать блок трудовых функций, имеющий общий ("сквозной") характер для всех видов деятельности, связанных с общением (социальная сфера, управление) и в первую очередь с работой с детьми.</w:t>
      </w:r>
    </w:p>
    <w:p w:rsidR="009418B6" w:rsidRDefault="009418B6">
      <w:pPr>
        <w:pStyle w:val="ConsPlusNormal"/>
        <w:spacing w:before="220"/>
        <w:ind w:firstLine="540"/>
        <w:jc w:val="both"/>
      </w:pPr>
      <w:proofErr w:type="gramStart"/>
      <w:r>
        <w:t>Необходимо включить соответствующие курсы и программы ("Медиация.</w:t>
      </w:r>
      <w:proofErr w:type="gramEnd"/>
      <w:r>
        <w:t xml:space="preserve"> </w:t>
      </w:r>
      <w:proofErr w:type="gramStart"/>
      <w:r>
        <w:t>Базовый курс", "Восстановительное правосудие", "Школьная медиация", "Медиация в социальной сфере", "Семейная медиация" и др.) в систему подготовки работников органов и организаций, работающих с детьми и являющихся частью системы защиты прав и интересов детей.</w:t>
      </w:r>
      <w:proofErr w:type="gramEnd"/>
      <w:r>
        <w:t xml:space="preserve"> Объем программ первоначальной подготовки для различных профессий может варьироваться от 18 до 576 часов.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Дальнейшее повышение квалификации работников в области медиации и восстановительного правосудия также должно осуществляться в рамках сети служб медиации, включая региональные и местные службы.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Знания, умения и навыки по медиации и восстановительному подходу должны быть внесены в федеральные государственные образовательные стандарты для всех профессий (специальностей, видов деятельности и направлений подготовки), связанных с работой с детьми, и для всех социально ориентированных профессий. Это касается стандартов среднего профессионального и высшего образования.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r>
        <w:t>VI. Реализация Концепции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r>
        <w:t>На первом этапе реализации Концепции предусматривается: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утверждение плана мероприятий по реализации Концепции;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lastRenderedPageBreak/>
        <w:t>разработка критериев и показателей оценки (индикаторов) эффективности реализации Концепции;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разработка нормативных правовых актов, направленных на реализацию положений Концепции;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обеспечение подготовки кадрового состава медиаторов-тренеров и методистов-тренеров Федерального центра медиации и развития восстановительного правосудия;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организация подготовки секретарей комиссий по делам несовершеннолетних и защите их прав, педагогических работников, осуществляющих свою деятельность по программам повышения квалификации педагогических работников, которые будут выполнять функции медиаторов-тренеров и методистов-тренеров на региональном и местном уровнях;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разработка системы сертификации региональных служб медиации;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формирование пилотных проектов служб медиации на региональном и местном уровнях, их сертификация;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формирование пилотных проектов и начало практического применения медиации и восстановительного подхода в сфере защиты прав и интересов детей, мониторинг, текущий анализ и обобщение опыта;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содействие созданию служб школьной медиации, формирование пилотных проектов и распространение опыта практического применения метода школьной медиации;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мониторинг, текущий анализ и обобщение опыта;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совершенствование технологий, форм и методов практической работы по защите прав и интересов детей, коррекционной деятельности, профилактике правонарушений в детско-юношеской среде;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разработка предложений об обеспечении скоординированности межведомственного взаимодействия, о повышении системности проводимых мероприятий;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совершенствование и разработка образовательных программ;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выработка новых механизмов взаимодействия с другими органами и организациями по защите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системы открытого взаимодействия с общественностью, средствами массовой информации, другими институтами гражданского общества, создание собственного ресурса в информационно-телекоммуникационной сети "Интернет" (далее - сеть "Интернет");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установление контактов с зарубежными и международными органами и организациями, работающими в области медиации и восстановительного правосудия.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На втором этапе реализации Концепции предусматривается: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распространение служб медиации на все регионы Российской Федерации, развертывание их практической работы;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разработки и совершенствования программ, методик, форм и технологий работы по защите прав и интересов детей, коррекции, профилактике правонарушений в детско-юношеской среде;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развитие служб школьной медиации, интеграция метода школьной медиации в </w:t>
      </w:r>
      <w:r>
        <w:lastRenderedPageBreak/>
        <w:t>повседневную жизнь школ и иных образовательных организаций на территории всей страны;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организации подготовки работников служб медиации, организация системы непрерывного повышения их квалификации;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совершенствование взаимодействия с другими органами и организациями по защите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выработка предложений по оптимизации структуры органов и организаций по защите прав и интересов детей, повышению эффективности их работы;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развитие взаимодействия с общественностью, средствами массовой информации, другими институтами гражданского общества, развитие собственного ресурса в сети "Интернет";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развитие контактов с зарубежными и международными органами и организациями, работающими в области медиации и восстановительного правосудия;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разработки нормативных правовых актов (при необходимости);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анализ хода реализации Концепции, доработка критериев и показателей оценки эффективности реализации Концепции, корректировка мероприятий, предусмотренных Концепцией (при необходимости).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На третьем этапе реализации Концепции предусматривается: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масштабная работа сети служб медиации на территории всех регионов Российской Федерации;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совершенствование форм, программ, методов и технологий работы на основании анализа и обобщения накопленного опыта, переход к более совершенным формам работы;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совершенствование метода школьной медиации на основе анализа и обобщения накопленного опыта;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организации подготовки работников в области медиации и восстановительного правосудия, расширение их круга, совершенствование системы обучения, повышения квалификации и профессиональной переподготовки кадров;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дальнейшее совершенствование взаимодействия с другими органами и организациями по защите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выработка предложений об оптимизации структуры органов и организаций по защите прав и интересов детей, повышении эффективности их работы (при необходимости);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внесение предложений о повышении эффективности государственного управления в сфере защиты прав и интересов детей;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развития взаимодействия с общественностью, средствами массовой информации и другими институтами гражданского общества, а также собственного ресурса в сети "Интернет";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развития контактов с зарубежными и международными органами и организациями, работающими в области медиации и восстановительного правосудия;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продолжение разработки нормативных правовых актов (при необходимости);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анализ хода реализации Концепции, корректировка мероприятий, предусмотренных </w:t>
      </w:r>
      <w:r>
        <w:lastRenderedPageBreak/>
        <w:t>Концепцией (при необходимости);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 xml:space="preserve">подведение итогов и результатов реализации Концепции с точки зрения </w:t>
      </w:r>
      <w:proofErr w:type="gramStart"/>
      <w:r>
        <w:t>достижения</w:t>
      </w:r>
      <w:proofErr w:type="gramEnd"/>
      <w:r>
        <w:t xml:space="preserve"> поставленной цели и решения поставленных задач по выработанным критериям и показателям эффективности;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разработка документа по планированию развития сети служб медиации на последующие годы.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Title"/>
        <w:jc w:val="center"/>
        <w:outlineLvl w:val="1"/>
      </w:pPr>
      <w:r>
        <w:t>VII. Ожидаемые результаты реализации Концепции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  <w:r>
        <w:t>Результатами реализации мероприятий, предусмотренных Концепцией, являются создание благоприятных и безопасных условий для полноценного развития и социализации детей и подростков, вовлекаемых в конфликты, в том числе связанные с нарушением закона, внедрение в практику механизмов восстановления прав потерпевших от противоправных действий несовершеннолетних, не достигших возраста привлечения к уголовной ответственности, в том числе: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новой, более эффективной системы защиты детей всех возрастов и групп, включая детей, относящихся к группам риска, оказания им помощи, обеспечения и гарантирования их прав и интересов;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создание эффективной системы профилактической и коррекционной работы с детьми, включающей институты социально-психологической помощи ребенку, совершившему общественно опасные деяния, но не достигшему возраста, с которого наступает уголовная ответственность, в осознании и заглаживании вины перед потерпевшим;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оздоровление психологической обстановки в образовательных организациях;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повышение эффективности и стандартов работы всех органов и организаций по защите прав и интересов детей, оптимизация их структуры, повышение квалификации всех, кто работает с детьми;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обеспечение открытости в деятельности по защите прав и интересов детей, ее подконтрольности институтам гражданского общества, создание условий для участия общественности в решении актуальных проблем и задач;</w:t>
      </w:r>
    </w:p>
    <w:p w:rsidR="009418B6" w:rsidRDefault="009418B6">
      <w:pPr>
        <w:pStyle w:val="ConsPlusNormal"/>
        <w:spacing w:before="220"/>
        <w:ind w:firstLine="540"/>
        <w:jc w:val="both"/>
      </w:pPr>
      <w:r>
        <w:t>снижение общего количества и остроты конфликтов, в которые вовлекаются дети, количества и тяжести правонарушений, в том числе повторных, и их последствий для других лиц и общества в целом, уменьшение асоциальных проявлений среди детей и подростков.</w:t>
      </w: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ind w:firstLine="540"/>
        <w:jc w:val="both"/>
      </w:pPr>
    </w:p>
    <w:p w:rsidR="009418B6" w:rsidRDefault="009418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0666" w:rsidRDefault="001C0666"/>
    <w:sectPr w:rsidR="001C0666" w:rsidSect="00D63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418B6"/>
    <w:rsid w:val="001C0666"/>
    <w:rsid w:val="0094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1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18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948B9CB3246FECDEDCA156A9E7CAFA0841C0A0EB7DB226F504D30E9E7697A2ED5CC171DAA526D2419000809F04217CA2050199780F39E0d6s1N" TargetMode="External"/><Relationship Id="rId13" Type="http://schemas.openxmlformats.org/officeDocument/2006/relationships/hyperlink" Target="consultantplus://offline/ref=2E948B9CB3246FECDEDCA156A9E7CAFA0845C2A3EF7AB226F504D30E9E7697A2ED5CC171DAA525D24D9000809F04217CA2050199780F39E0d6s1N" TargetMode="External"/><Relationship Id="rId18" Type="http://schemas.openxmlformats.org/officeDocument/2006/relationships/hyperlink" Target="consultantplus://offline/ref=2E948B9CB3246FECDEDCA459AAE7CAFA0B46C0ADE370EF2CFD5DDF0C9979C8A7EA4DC171D2BB24D45A9954D0dDs2N" TargetMode="External"/><Relationship Id="rId26" Type="http://schemas.openxmlformats.org/officeDocument/2006/relationships/hyperlink" Target="consultantplus://offline/ref=2E948B9CB3246FECDEDCA156A9E7CAFA0845C2A3EF7AB226F504D30E9E7697A2ED5CC171DAA525D24D9000809F04217CA2050199780F39E0d6s1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E948B9CB3246FECDEDCA156A9E7CAFA004BC5ACE12DE524A451DD0B9626DFB2A319CC70DAAD25DE10CA1084D6502463AB1A1E9A660Cd3s0N" TargetMode="External"/><Relationship Id="rId7" Type="http://schemas.openxmlformats.org/officeDocument/2006/relationships/hyperlink" Target="consultantplus://offline/ref=2E948B9CB3246FECDEDCA156A9E7CAFA0A42C6A5E97AB226F504D30E9E7697A2ED5CC171DAA525D54C9000809F04217CA2050199780F39E0d6s1N" TargetMode="External"/><Relationship Id="rId12" Type="http://schemas.openxmlformats.org/officeDocument/2006/relationships/hyperlink" Target="consultantplus://offline/ref=2E948B9CB3246FECDEDCA156A9E7CAFA0845C2A3EF7AB226F504D30E9E7697A2ED5CC171DAA525D24C9000809F04217CA2050199780F39E0d6s1N" TargetMode="External"/><Relationship Id="rId17" Type="http://schemas.openxmlformats.org/officeDocument/2006/relationships/hyperlink" Target="consultantplus://offline/ref=2E948B9CB3246FECDEDCA459AAE7CAFA0B41C1A6E970EF2CFD5DDF0C9979C8A7EA4DC171D2BB24D45A9954D0dDs2N" TargetMode="External"/><Relationship Id="rId25" Type="http://schemas.openxmlformats.org/officeDocument/2006/relationships/hyperlink" Target="consultantplus://offline/ref=2E948B9CB3246FECDEDCA156A9E7CAFA0845C2A3EF7AB226F504D30E9E7697A2ED5CC171DAA525D24C9000809F04217CA2050199780F39E0d6s1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948B9CB3246FECDEDCA156A9E7CAFA004BC5ACE12DE524A451DD0B9626CDB2FB15CD78C4A424CB469B55dDs8N" TargetMode="External"/><Relationship Id="rId20" Type="http://schemas.openxmlformats.org/officeDocument/2006/relationships/hyperlink" Target="consultantplus://offline/ref=2E948B9CB3246FECDEDCA156A9E7CAFA0841C0A0EB7DB226F504D30E9E7697A2ED5CC171DAA525D4439000809F04217CA2050199780F39E0d6s1N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E948B9CB3246FECDEDCA156A9E7CAFA0A42C6A5E97AB226F504D30E9E7697A2ED5CC171DAA525D5439000809F04217CA2050199780F39E0d6s1N" TargetMode="External"/><Relationship Id="rId11" Type="http://schemas.openxmlformats.org/officeDocument/2006/relationships/hyperlink" Target="consultantplus://offline/ref=2E948B9CB3246FECDEDCA156A9E7CAFA0845C2A3EF7AB226F504D30E9E7697A2ED5CC171DAA525D2429000809F04217CA2050199780F39E0d6s1N" TargetMode="External"/><Relationship Id="rId24" Type="http://schemas.openxmlformats.org/officeDocument/2006/relationships/hyperlink" Target="consultantplus://offline/ref=2E948B9CB3246FECDEDCA156A9E7CAFA0845C2A3EF7AB226F504D30E9E7697A2ED5CC171DAA525D2419000809F04217CA2050199780F39E0d6s1N" TargetMode="External"/><Relationship Id="rId5" Type="http://schemas.openxmlformats.org/officeDocument/2006/relationships/hyperlink" Target="consultantplus://offline/ref=2E948B9CB3246FECDEDCA156A9E7CAFA0A42C6A5E97AB226F504D30E9E7697A2ED5CC171DAA525D5479000809F04217CA2050199780F39E0d6s1N" TargetMode="External"/><Relationship Id="rId15" Type="http://schemas.openxmlformats.org/officeDocument/2006/relationships/hyperlink" Target="consultantplus://offline/ref=2E948B9CB3246FECDEDCA156A9E7CAFA0B4AC7A0E12DE524A451DD0B9626CDB2FB15CD78C4A424CB469B55dDs8N" TargetMode="External"/><Relationship Id="rId23" Type="http://schemas.openxmlformats.org/officeDocument/2006/relationships/hyperlink" Target="consultantplus://offline/ref=2E948B9CB3246FECDEDCA156A9E7CAFA0845C2A3EF7AB226F504D30E9E7697A2ED5CC171DAA525D2479000809F04217CA2050199780F39E0d6s1N" TargetMode="External"/><Relationship Id="rId28" Type="http://schemas.openxmlformats.org/officeDocument/2006/relationships/hyperlink" Target="consultantplus://offline/ref=2E948B9CB3246FECDEDCA156A9E7CAFA0A43C2A0E87BB226F504D30E9E7697A2FF5C997DDBAD3BD4458556D1DAd5s8N" TargetMode="External"/><Relationship Id="rId10" Type="http://schemas.openxmlformats.org/officeDocument/2006/relationships/hyperlink" Target="consultantplus://offline/ref=2E948B9CB3246FECDEDCA156A9E7CAFA0845C2A3EF7AB226F504D30E9E7697A2ED5CC171DAA525D2419000809F04217CA2050199780F39E0d6s1N" TargetMode="External"/><Relationship Id="rId19" Type="http://schemas.openxmlformats.org/officeDocument/2006/relationships/hyperlink" Target="consultantplus://offline/ref=2E948B9CB3246FECDEDCA459AAE7CAFA0B40C8A1EE70EF2CFD5DDF0C9979C8A7EA4DC171D2BB24D45A9954D0dDs2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E948B9CB3246FECDEDCA156A9E7CAFA0845C2A3EF7AB226F504D30E9E7697A2ED5CC171DAA525D2479000809F04217CA2050199780F39E0d6s1N" TargetMode="External"/><Relationship Id="rId14" Type="http://schemas.openxmlformats.org/officeDocument/2006/relationships/hyperlink" Target="consultantplus://offline/ref=2E948B9CB3246FECDEDCA156A9E7CAFA0A42C6A5E97AB226F504D30E9E7697A2ED5CC171DAA525D4449000809F04217CA2050199780F39E0d6s1N" TargetMode="External"/><Relationship Id="rId22" Type="http://schemas.openxmlformats.org/officeDocument/2006/relationships/hyperlink" Target="consultantplus://offline/ref=2E948B9CB3246FECDEDCA156A9E7CAFA0845C2A3EF7AB226F504D30E9E7697A2ED5CC171DAA525D2429000809F04217CA2050199780F39E0d6s1N" TargetMode="External"/><Relationship Id="rId27" Type="http://schemas.openxmlformats.org/officeDocument/2006/relationships/hyperlink" Target="consultantplus://offline/ref=2E948B9CB3246FECDEDCA156A9E7CAFA0A42C1A6E97BB226F504D30E9E7697A2ED5CC171DAA526D3419000809F04217CA2050199780F39E0d6s1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6575</Words>
  <Characters>37483</Characters>
  <Application>Microsoft Office Word</Application>
  <DocSecurity>0</DocSecurity>
  <Lines>312</Lines>
  <Paragraphs>87</Paragraphs>
  <ScaleCrop>false</ScaleCrop>
  <Company/>
  <LinksUpToDate>false</LinksUpToDate>
  <CharactersWithSpaces>43971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lahova.an</dc:creator>
  <cp:lastModifiedBy>lahova.an</cp:lastModifiedBy>
  <cp:revision>1</cp:revision>
  <dcterms:created xsi:type="dcterms:W3CDTF">2019-11-18T13:44:00Z</dcterms:created>
  <dcterms:modified xsi:type="dcterms:W3CDTF">2019-11-18T13:45:00Z</dcterms:modified>
</cp:coreProperties>
</file>